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B20A6" w:rsidRDefault="00FB20A6" w:rsidP="00FB20A6">
      <w:pPr>
        <w:ind w:left="-709"/>
      </w:pPr>
      <w:r>
        <w:rPr>
          <w:noProof/>
          <w:lang w:val="en-GB" w:eastAsia="en-GB"/>
        </w:rPr>
        <mc:AlternateContent>
          <mc:Choice Requires="wps">
            <w:drawing>
              <wp:anchor distT="0" distB="0" distL="114300" distR="114300" simplePos="0" relativeHeight="251659264" behindDoc="0" locked="0" layoutInCell="1" allowOverlap="1" wp14:anchorId="10C67237" wp14:editId="28185696">
                <wp:simplePos x="0" y="0"/>
                <wp:positionH relativeFrom="column">
                  <wp:posOffset>-2505710</wp:posOffset>
                </wp:positionH>
                <wp:positionV relativeFrom="paragraph">
                  <wp:posOffset>1355725</wp:posOffset>
                </wp:positionV>
                <wp:extent cx="268605" cy="415290"/>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264795" cy="414655"/>
                        </a:xfrm>
                        <a:prstGeom prst="rect">
                          <a:avLst/>
                        </a:prstGeom>
                        <a:noFill/>
                        <a:ln>
                          <a:noFill/>
                        </a:ln>
                        <a:effectLst/>
                      </wps:spPr>
                      <wps:txbx>
                        <w:txbxContent>
                          <w:p w:rsidR="00FB20A6" w:rsidRDefault="00FB20A6" w:rsidP="00FB20A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7.3pt;margin-top:106.75pt;width:21.15pt;height:32.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" filled="f" stroked="f">
                <v:textbox style="mso-fit-shape-to-text:t">
                  <w:txbxContent>
                    <w:p w:rsidR="00FB20A6" w:rsidRDefault="00FB20A6" w:rsidP="00FB20A6"/>
                  </w:txbxContent>
                </v:textbox>
              </v:shape>
            </w:pict>
          </mc:Fallback>
        </mc:AlternateContent>
      </w:r>
    </w:p>
    <w:p w:rsidR="009322F6" w:rsidRDefault="00A5101F" w:rsidP="009322F6">
      <w:pPr>
        <w:ind w:left="7080" w:firstLine="708"/>
        <w:rPr>
          <w:b/>
        </w:rPr>
      </w:pPr>
      <w:r>
        <w:rPr>
          <w:u w:val="single"/>
        </w:rPr>
        <w:t xml:space="preserve"> </w:t>
      </w:r>
      <w:r w:rsidR="00DE1EF1" w:rsidRPr="00DE1EF1">
        <w:rPr>
          <w:u w:val="single"/>
        </w:rPr>
        <w:t xml:space="preserve">Draft </w:t>
      </w:r>
    </w:p>
    <w:p w:rsidR="00845DAC" w:rsidRPr="009322F6" w:rsidRDefault="00845DAC" w:rsidP="00845DAC">
      <w:pPr>
        <w:pStyle w:val="Quote"/>
        <w:pBdr>
          <w:top w:val="single" w:sz="48" w:space="8" w:color="4F81BD" w:themeColor="accent1"/>
          <w:bottom w:val="single" w:sz="48" w:space="9" w:color="4F81BD" w:themeColor="accent1"/>
        </w:pBdr>
        <w:spacing w:line="300" w:lineRule="auto"/>
        <w:rPr>
          <w:b/>
          <w:color w:val="F79646" w:themeColor="accent6"/>
          <w:sz w:val="56"/>
          <w:szCs w:val="56"/>
          <w14:shadow w14:blurRad="50800" w14:dist="40005" w14:dir="5400000" w14:sx="100000" w14:sy="100000" w14:kx="0" w14:ky="0" w14:algn="tl">
            <w14:srgbClr w14:val="000000">
              <w14:alpha w14:val="67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9322F6">
        <w:rPr>
          <w:b/>
          <w:color w:val="F79646" w:themeColor="accent6"/>
          <w:sz w:val="56"/>
          <w:szCs w:val="56"/>
          <w14:shadow w14:blurRad="50800" w14:dist="40005" w14:dir="5400000" w14:sx="100000" w14:sy="100000" w14:kx="0" w14:ky="0" w14:algn="tl">
            <w14:srgbClr w14:val="000000">
              <w14:alpha w14:val="67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PERC 2015 – 2019 </w:t>
      </w:r>
    </w:p>
    <w:p w:rsidR="00845DAC" w:rsidRPr="009322F6" w:rsidRDefault="00845DAC" w:rsidP="00845DAC">
      <w:pPr>
        <w:pStyle w:val="Quote"/>
        <w:pBdr>
          <w:top w:val="single" w:sz="48" w:space="8" w:color="4F81BD" w:themeColor="accent1"/>
          <w:bottom w:val="single" w:sz="48" w:space="9" w:color="4F81BD" w:themeColor="accent1"/>
        </w:pBdr>
        <w:spacing w:line="300" w:lineRule="auto"/>
        <w:rPr>
          <w:b/>
          <w:color w:val="auto"/>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path w14:path="shape">
                <w14:fillToRect w14:l="5400000" w14:t="0" w14:r="15000" w14:b="6"/>
              </w14:path>
            </w14:gradFill>
          </w14:textFill>
          <w14:props3d w14:extrusionH="0" w14:contourW="25400" w14:prstMaterial="matte">
            <w14:bevelT w14:w="25400" w14:h="55880" w14:prst="artDeco"/>
            <w14:contourClr>
              <w14:schemeClr w14:val="accent2">
                <w14:tint w14:val="20000"/>
              </w14:schemeClr>
            </w14:contourClr>
          </w14:props3d>
        </w:rPr>
      </w:pPr>
      <w:proofErr w:type="gramStart"/>
      <w:r w:rsidRPr="009322F6">
        <w:rPr>
          <w:b/>
          <w:color w:val="auto"/>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path w14:path="shape">
                <w14:fillToRect w14:l="5400000" w14:t="0" w14:r="15000" w14:b="6"/>
              </w14:path>
            </w14:gradFill>
          </w14:textFill>
          <w14:props3d w14:extrusionH="0" w14:contourW="25400" w14:prstMaterial="matte">
            <w14:bevelT w14:w="25400" w14:h="55880" w14:prst="artDeco"/>
            <w14:contourClr>
              <w14:schemeClr w14:val="accent2">
                <w14:tint w14:val="20000"/>
              </w14:schemeClr>
            </w14:contourClr>
          </w14:props3d>
        </w:rPr>
        <w:t>policy</w:t>
      </w:r>
      <w:proofErr w:type="gramEnd"/>
      <w:r w:rsidRPr="009322F6">
        <w:rPr>
          <w:b/>
          <w:color w:val="auto"/>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path w14:path="shape">
                <w14:fillToRect w14:l="5400000" w14:t="0" w14:r="15000" w14:b="6"/>
              </w14:path>
            </w14:gradFill>
          </w14:textFill>
          <w14:props3d w14:extrusionH="0" w14:contourW="25400" w14:prstMaterial="matte">
            <w14:bevelT w14:w="25400" w14:h="55880" w14:prst="artDeco"/>
            <w14:contourClr>
              <w14:schemeClr w14:val="accent2">
                <w14:tint w14:val="20000"/>
              </w14:schemeClr>
            </w14:contourClr>
          </w14:props3d>
        </w:rPr>
        <w:t xml:space="preserve"> orientation and operational profile</w:t>
      </w:r>
    </w:p>
    <w:p w:rsidR="009322F6" w:rsidRPr="009322F6" w:rsidRDefault="009322F6" w:rsidP="009322F6">
      <w:pPr>
        <w:jc w:val="both"/>
        <w:rPr>
          <w:b/>
        </w:rPr>
      </w:pPr>
    </w:p>
    <w:p w:rsidR="006F1091" w:rsidRPr="006F1091" w:rsidRDefault="006F1091" w:rsidP="008F6EE5">
      <w:pPr>
        <w:pStyle w:val="ListParagraph"/>
        <w:jc w:val="both"/>
        <w:rPr>
          <w:b/>
        </w:rPr>
      </w:pPr>
      <w:r w:rsidRPr="006F1091">
        <w:rPr>
          <w:b/>
        </w:rPr>
        <w:t>Europe at crossroads</w:t>
      </w:r>
    </w:p>
    <w:p w:rsidR="006F1091" w:rsidRDefault="006F1091" w:rsidP="008F6EE5">
      <w:pPr>
        <w:pStyle w:val="ListParagraph"/>
        <w:jc w:val="both"/>
      </w:pPr>
    </w:p>
    <w:p w:rsidR="00AA305F" w:rsidRDefault="00EE7A82" w:rsidP="008F6EE5">
      <w:pPr>
        <w:pStyle w:val="ListParagraph"/>
        <w:numPr>
          <w:ilvl w:val="0"/>
          <w:numId w:val="1"/>
        </w:numPr>
        <w:jc w:val="both"/>
      </w:pPr>
      <w:r>
        <w:t>T</w:t>
      </w:r>
      <w:r w:rsidR="006F1091">
        <w:t xml:space="preserve">he </w:t>
      </w:r>
      <w:r w:rsidR="00197DA4">
        <w:t>P</w:t>
      </w:r>
      <w:r w:rsidR="006F1091">
        <w:t>an</w:t>
      </w:r>
      <w:r w:rsidR="004A6875">
        <w:t>-</w:t>
      </w:r>
      <w:r w:rsidR="00197DA4">
        <w:t>E</w:t>
      </w:r>
      <w:r w:rsidR="006F1091">
        <w:t xml:space="preserve">uropean </w:t>
      </w:r>
      <w:r w:rsidR="00197DA4">
        <w:t>R</w:t>
      </w:r>
      <w:r w:rsidR="006F1091">
        <w:t xml:space="preserve">egional </w:t>
      </w:r>
      <w:r w:rsidR="00197DA4">
        <w:t>C</w:t>
      </w:r>
      <w:r w:rsidR="006F1091">
        <w:t xml:space="preserve">ouncil (PERC) </w:t>
      </w:r>
      <w:r>
        <w:t xml:space="preserve">was created as a response to rising common interests across the European region, primarily along the East-West axis in the context of </w:t>
      </w:r>
      <w:r w:rsidR="004A6875">
        <w:t xml:space="preserve">a </w:t>
      </w:r>
      <w:r>
        <w:t xml:space="preserve">wide diversity of types and levels of development </w:t>
      </w:r>
      <w:r w:rsidR="00E645B1">
        <w:t>of</w:t>
      </w:r>
      <w:r w:rsidR="00E664BA">
        <w:t xml:space="preserve"> economies, societies and pol</w:t>
      </w:r>
      <w:r w:rsidR="00B735B4">
        <w:t>i</w:t>
      </w:r>
      <w:r w:rsidR="00E664BA">
        <w:t xml:space="preserve">tical systems. </w:t>
      </w:r>
      <w:r w:rsidR="00E645B1">
        <w:t>The crisis and particularly the</w:t>
      </w:r>
      <w:r w:rsidR="00957114">
        <w:t xml:space="preserve"> ”</w:t>
      </w:r>
      <w:r w:rsidR="00E645B1">
        <w:t>austerity</w:t>
      </w:r>
      <w:r w:rsidR="00957114">
        <w:t>”</w:t>
      </w:r>
      <w:r w:rsidR="00E645B1">
        <w:t xml:space="preserve"> approach – the </w:t>
      </w:r>
      <w:r w:rsidR="00957114">
        <w:t xml:space="preserve">dominant </w:t>
      </w:r>
      <w:r w:rsidR="00E645B1">
        <w:t xml:space="preserve">policy of choice </w:t>
      </w:r>
      <w:r w:rsidR="00957114">
        <w:t xml:space="preserve">of European elites </w:t>
      </w:r>
      <w:r w:rsidR="00E645B1">
        <w:t>to confr</w:t>
      </w:r>
      <w:r w:rsidR="00957114">
        <w:t xml:space="preserve">ont the </w:t>
      </w:r>
      <w:r w:rsidR="00E645B1">
        <w:t xml:space="preserve">challenges </w:t>
      </w:r>
      <w:r w:rsidR="00957114">
        <w:t xml:space="preserve">of the crisis </w:t>
      </w:r>
      <w:r w:rsidR="004A6875">
        <w:t xml:space="preserve">– </w:t>
      </w:r>
      <w:r w:rsidR="00E645B1">
        <w:t xml:space="preserve">unleashed powerful divergence trends across the region currently being consolidated and </w:t>
      </w:r>
      <w:proofErr w:type="spellStart"/>
      <w:r w:rsidR="00E645B1">
        <w:t>institutionali</w:t>
      </w:r>
      <w:r w:rsidR="004A6875">
        <w:t>s</w:t>
      </w:r>
      <w:r w:rsidR="00E645B1">
        <w:t>ed</w:t>
      </w:r>
      <w:proofErr w:type="spellEnd"/>
      <w:r w:rsidR="00E645B1">
        <w:t xml:space="preserve"> through particular projects and initiatives on</w:t>
      </w:r>
      <w:r w:rsidR="004A6875">
        <w:t xml:space="preserve"> the</w:t>
      </w:r>
      <w:r w:rsidR="00E645B1">
        <w:t xml:space="preserve"> sub-regional level and other multilateral contexts. </w:t>
      </w:r>
    </w:p>
    <w:p w:rsidR="00AA305F" w:rsidRDefault="00AA305F" w:rsidP="008F6EE5">
      <w:pPr>
        <w:pStyle w:val="ListParagraph"/>
        <w:jc w:val="both"/>
      </w:pPr>
    </w:p>
    <w:p w:rsidR="00197DA4" w:rsidRDefault="001A13A4" w:rsidP="008F6EE5">
      <w:pPr>
        <w:pStyle w:val="ListParagraph"/>
        <w:numPr>
          <w:ilvl w:val="0"/>
          <w:numId w:val="1"/>
        </w:numPr>
        <w:jc w:val="both"/>
      </w:pPr>
      <w:r>
        <w:t xml:space="preserve">Two </w:t>
      </w:r>
      <w:r w:rsidR="00A5101F">
        <w:t>main projects</w:t>
      </w:r>
      <w:r>
        <w:t xml:space="preserve"> are emerging as the main </w:t>
      </w:r>
      <w:proofErr w:type="spellStart"/>
      <w:r>
        <w:t>centres</w:t>
      </w:r>
      <w:proofErr w:type="spellEnd"/>
      <w:r>
        <w:t xml:space="preserve"> of dynamics that will shape developments in Europe in the next years – the </w:t>
      </w:r>
      <w:r w:rsidR="00A5101F">
        <w:t xml:space="preserve">next stage of </w:t>
      </w:r>
      <w:r w:rsidR="004A6875">
        <w:t xml:space="preserve">the </w:t>
      </w:r>
      <w:r>
        <w:t>EU</w:t>
      </w:r>
      <w:r w:rsidR="00A5101F">
        <w:t xml:space="preserve"> integration process</w:t>
      </w:r>
      <w:r>
        <w:t xml:space="preserve"> and the </w:t>
      </w:r>
      <w:r w:rsidRPr="00E92961">
        <w:t>Eurasian Economic Union (EEU</w:t>
      </w:r>
      <w:r w:rsidR="004A6875">
        <w:t>)</w:t>
      </w:r>
      <w:r>
        <w:t xml:space="preserve">. </w:t>
      </w:r>
      <w:r w:rsidR="00AA305F" w:rsidRPr="00E92961">
        <w:t xml:space="preserve">The EU has </w:t>
      </w:r>
      <w:r w:rsidR="00821D07" w:rsidRPr="00E92961">
        <w:t>embark</w:t>
      </w:r>
      <w:r w:rsidR="00AA305F" w:rsidRPr="00E92961">
        <w:t xml:space="preserve">ed </w:t>
      </w:r>
      <w:r w:rsidR="008F6EE5">
        <w:t xml:space="preserve">on an ambitious </w:t>
      </w:r>
      <w:proofErr w:type="spellStart"/>
      <w:r w:rsidR="008F6EE5">
        <w:t>programme</w:t>
      </w:r>
      <w:proofErr w:type="spellEnd"/>
      <w:r w:rsidR="008F6EE5">
        <w:t xml:space="preserve"> </w:t>
      </w:r>
      <w:r w:rsidR="00B735B4">
        <w:t xml:space="preserve">to </w:t>
      </w:r>
      <w:r w:rsidR="00823E98">
        <w:t>deepen</w:t>
      </w:r>
      <w:r w:rsidR="00B735B4">
        <w:t xml:space="preserve"> the integration process through </w:t>
      </w:r>
      <w:r w:rsidR="008F6EE5">
        <w:t>developing a banking</w:t>
      </w:r>
      <w:r>
        <w:t xml:space="preserve"> union</w:t>
      </w:r>
      <w:r w:rsidR="008F6EE5">
        <w:t xml:space="preserve">, </w:t>
      </w:r>
      <w:r w:rsidR="00821D07" w:rsidRPr="00E92961">
        <w:t>financial</w:t>
      </w:r>
      <w:r>
        <w:t xml:space="preserve"> union and </w:t>
      </w:r>
      <w:r w:rsidR="00B735B4">
        <w:t>eventually</w:t>
      </w:r>
      <w:r w:rsidR="00A5101F">
        <w:t xml:space="preserve"> </w:t>
      </w:r>
      <w:r w:rsidR="00B735B4">
        <w:t>a p</w:t>
      </w:r>
      <w:r w:rsidR="00821D07" w:rsidRPr="00E92961">
        <w:t>olitical union</w:t>
      </w:r>
      <w:r>
        <w:t xml:space="preserve"> starting with the Eurozone</w:t>
      </w:r>
      <w:r w:rsidR="00A5101F">
        <w:t xml:space="preserve"> with member states </w:t>
      </w:r>
      <w:r>
        <w:t>moving</w:t>
      </w:r>
      <w:r w:rsidR="00A5101F">
        <w:t xml:space="preserve"> on the way</w:t>
      </w:r>
      <w:r>
        <w:t xml:space="preserve"> at different speeds and configurations</w:t>
      </w:r>
      <w:r w:rsidR="000B2729">
        <w:rPr>
          <w:rStyle w:val="FootnoteReference"/>
        </w:rPr>
        <w:footnoteReference w:id="1"/>
      </w:r>
      <w:r>
        <w:t>.</w:t>
      </w:r>
      <w:r w:rsidR="00B735B4">
        <w:t xml:space="preserve"> The process</w:t>
      </w:r>
      <w:r w:rsidR="004A6875">
        <w:t>,</w:t>
      </w:r>
      <w:r w:rsidR="00B735B4">
        <w:t xml:space="preserve"> however</w:t>
      </w:r>
      <w:r w:rsidR="004A6875">
        <w:t>,</w:t>
      </w:r>
      <w:r w:rsidR="00B735B4">
        <w:t xml:space="preserve"> will need to be embedded in societies where </w:t>
      </w:r>
      <w:r w:rsidR="00AA305F" w:rsidRPr="00E92961">
        <w:t xml:space="preserve">the legitimacy and trust </w:t>
      </w:r>
      <w:r w:rsidR="007C6381">
        <w:t>in</w:t>
      </w:r>
      <w:r w:rsidR="00B735B4">
        <w:t xml:space="preserve"> the EU </w:t>
      </w:r>
      <w:r w:rsidR="008F6EE5">
        <w:t>have</w:t>
      </w:r>
      <w:r w:rsidR="00AA305F" w:rsidRPr="00E92961">
        <w:t xml:space="preserve"> hit historic </w:t>
      </w:r>
      <w:r w:rsidR="008F6EE5">
        <w:t xml:space="preserve">lows, </w:t>
      </w:r>
      <w:r w:rsidR="00AA305F" w:rsidRPr="00E92961">
        <w:t>particularly among working people</w:t>
      </w:r>
      <w:r w:rsidR="00821D07" w:rsidRPr="00E92961">
        <w:t xml:space="preserve">. </w:t>
      </w:r>
      <w:r w:rsidR="00CB2488">
        <w:t xml:space="preserve">Second, </w:t>
      </w:r>
      <w:r w:rsidR="00821D07" w:rsidRPr="00E92961">
        <w:t xml:space="preserve">a new </w:t>
      </w:r>
      <w:proofErr w:type="spellStart"/>
      <w:r w:rsidR="00821D07" w:rsidRPr="00E92961">
        <w:t>cent</w:t>
      </w:r>
      <w:r w:rsidR="009A77D2">
        <w:t>re</w:t>
      </w:r>
      <w:proofErr w:type="spellEnd"/>
      <w:r w:rsidR="009A77D2">
        <w:t xml:space="preserve"> </w:t>
      </w:r>
      <w:r w:rsidR="00821D07" w:rsidRPr="00E92961">
        <w:t xml:space="preserve">of gravity is emerging </w:t>
      </w:r>
      <w:r w:rsidR="00CB2488">
        <w:t xml:space="preserve">further East </w:t>
      </w:r>
      <w:r w:rsidR="00821D07" w:rsidRPr="00E92961">
        <w:t>in the interaction of the</w:t>
      </w:r>
      <w:r w:rsidRPr="001A13A4">
        <w:t xml:space="preserve"> </w:t>
      </w:r>
      <w:r w:rsidRPr="00E92961">
        <w:t>EEU</w:t>
      </w:r>
      <w:r w:rsidR="00821D07" w:rsidRPr="00E92961">
        <w:t xml:space="preserve">, the BRICS, the Shanghai Cooperation </w:t>
      </w:r>
      <w:proofErr w:type="spellStart"/>
      <w:r w:rsidR="00821D07" w:rsidRPr="00E92961">
        <w:t>Organisation</w:t>
      </w:r>
      <w:proofErr w:type="spellEnd"/>
      <w:r w:rsidR="00821D07" w:rsidRPr="00E92961">
        <w:t xml:space="preserve"> (SCO) backed by respective financ</w:t>
      </w:r>
      <w:r w:rsidR="008F6EE5">
        <w:t>ial and development structures</w:t>
      </w:r>
      <w:r w:rsidR="00821D07" w:rsidRPr="00E92961">
        <w:t xml:space="preserve">. </w:t>
      </w:r>
      <w:r w:rsidR="009A77D2">
        <w:t>Thus</w:t>
      </w:r>
      <w:r w:rsidR="004A6875">
        <w:t>,</w:t>
      </w:r>
      <w:r w:rsidR="009A77D2">
        <w:t xml:space="preserve"> a </w:t>
      </w:r>
      <w:r w:rsidR="00821D07" w:rsidRPr="00E92961">
        <w:t xml:space="preserve">number of countries </w:t>
      </w:r>
      <w:r w:rsidR="009A77D2">
        <w:t xml:space="preserve">find themselves in between and </w:t>
      </w:r>
      <w:r w:rsidR="00821D07" w:rsidRPr="00E92961">
        <w:t xml:space="preserve">facing hard choices between </w:t>
      </w:r>
      <w:r w:rsidR="00E664BA" w:rsidRPr="00E92961">
        <w:t>simultaneously overlapping and conflicting alternative strategies</w:t>
      </w:r>
      <w:r w:rsidR="00A5101F">
        <w:t xml:space="preserve"> linked to both </w:t>
      </w:r>
      <w:proofErr w:type="spellStart"/>
      <w:r w:rsidR="00A5101F">
        <w:t>centres</w:t>
      </w:r>
      <w:proofErr w:type="spellEnd"/>
      <w:r w:rsidR="008F6EE5">
        <w:t>, trapped</w:t>
      </w:r>
      <w:r w:rsidR="00E664BA" w:rsidRPr="00E92961">
        <w:t xml:space="preserve"> in </w:t>
      </w:r>
      <w:r w:rsidR="004A6875">
        <w:t xml:space="preserve">a </w:t>
      </w:r>
      <w:r w:rsidR="00E664BA" w:rsidRPr="00E92961">
        <w:t xml:space="preserve">complicated geopolitical context. </w:t>
      </w:r>
    </w:p>
    <w:p w:rsidR="00E92961" w:rsidRPr="00E92961" w:rsidRDefault="00E92961" w:rsidP="008F6EE5">
      <w:pPr>
        <w:pStyle w:val="ListParagraph"/>
        <w:jc w:val="both"/>
      </w:pPr>
    </w:p>
    <w:p w:rsidR="00A85477" w:rsidRDefault="008F6EE5" w:rsidP="00A85477">
      <w:pPr>
        <w:pStyle w:val="ListParagraph"/>
        <w:numPr>
          <w:ilvl w:val="0"/>
          <w:numId w:val="1"/>
        </w:numPr>
        <w:jc w:val="both"/>
      </w:pPr>
      <w:r w:rsidRPr="00081525">
        <w:t xml:space="preserve"> </w:t>
      </w:r>
      <w:r w:rsidR="003A36E1" w:rsidRPr="00081525">
        <w:t>The European Social Model</w:t>
      </w:r>
      <w:r w:rsidR="00A85477" w:rsidRPr="00081525">
        <w:t xml:space="preserve"> (ESM)</w:t>
      </w:r>
      <w:r w:rsidR="003A36E1" w:rsidRPr="00081525">
        <w:t>,</w:t>
      </w:r>
      <w:r w:rsidRPr="00081525">
        <w:t xml:space="preserve"> the hallmark of</w:t>
      </w:r>
      <w:r w:rsidR="004A6875">
        <w:t xml:space="preserve"> the</w:t>
      </w:r>
      <w:r w:rsidRPr="00081525">
        <w:t xml:space="preserve"> unique achievement of economic success</w:t>
      </w:r>
      <w:r w:rsidR="003A36E1" w:rsidRPr="00081525">
        <w:t xml:space="preserve"> matched by social development and cohesion</w:t>
      </w:r>
      <w:r w:rsidR="004A6875">
        <w:t>,</w:t>
      </w:r>
      <w:r w:rsidR="003A36E1" w:rsidRPr="00081525">
        <w:t xml:space="preserve"> has been severely hit by the destructive power of the “austerity” policy compromising chances for efficient growth, for </w:t>
      </w:r>
      <w:r w:rsidR="000E1808" w:rsidRPr="00081525">
        <w:lastRenderedPageBreak/>
        <w:t>quality jobs creation,</w:t>
      </w:r>
      <w:r w:rsidR="003A36E1" w:rsidRPr="00081525">
        <w:t xml:space="preserve"> for meaningful social dialogue and social protection policies to counter </w:t>
      </w:r>
      <w:r w:rsidR="000E1808" w:rsidRPr="00081525">
        <w:t xml:space="preserve">the </w:t>
      </w:r>
      <w:r w:rsidR="003A36E1" w:rsidRPr="00081525">
        <w:t xml:space="preserve">already rising inequalities and poverty levels. </w:t>
      </w:r>
      <w:r w:rsidR="000E1808" w:rsidRPr="00081525">
        <w:t>Once an orientation source and reference frame for trade unions and public policy discourse inside and outside the EU</w:t>
      </w:r>
      <w:r w:rsidR="00A85477" w:rsidRPr="00081525">
        <w:t xml:space="preserve">, the ESM has been persistently </w:t>
      </w:r>
      <w:proofErr w:type="spellStart"/>
      <w:r w:rsidR="00A85477" w:rsidRPr="00081525">
        <w:t>marginali</w:t>
      </w:r>
      <w:r w:rsidR="004A6875">
        <w:t>s</w:t>
      </w:r>
      <w:r w:rsidR="00A85477" w:rsidRPr="00081525">
        <w:t>ed</w:t>
      </w:r>
      <w:proofErr w:type="spellEnd"/>
      <w:r w:rsidR="00A85477" w:rsidRPr="00081525">
        <w:t xml:space="preserve"> or excluded in the new mode of economic governance in the EU. For </w:t>
      </w:r>
      <w:r w:rsidR="00081525" w:rsidRPr="00081525">
        <w:t xml:space="preserve">the </w:t>
      </w:r>
      <w:r w:rsidR="009A77D2">
        <w:t>other</w:t>
      </w:r>
      <w:r w:rsidR="00566296">
        <w:t xml:space="preserve"> actors </w:t>
      </w:r>
      <w:r w:rsidR="009A77D2">
        <w:t>in the European region</w:t>
      </w:r>
      <w:r w:rsidR="004A6875">
        <w:t>,</w:t>
      </w:r>
      <w:r w:rsidR="009A77D2">
        <w:t xml:space="preserve"> </w:t>
      </w:r>
      <w:r w:rsidR="00566296">
        <w:t>the EU policy has effectively</w:t>
      </w:r>
      <w:r w:rsidR="00081525" w:rsidRPr="00081525">
        <w:t xml:space="preserve"> eroded the appeal </w:t>
      </w:r>
      <w:r w:rsidR="00566296">
        <w:t>of the ESM in term</w:t>
      </w:r>
      <w:r w:rsidR="004A6875">
        <w:t>s</w:t>
      </w:r>
      <w:r w:rsidR="00566296">
        <w:t xml:space="preserve"> of transferable standards and practices. Labour and social systems across Europe also indicate divergent tendencies inevitably “framing” trade union interes</w:t>
      </w:r>
      <w:r w:rsidR="00DF4C3C">
        <w:t>ts</w:t>
      </w:r>
      <w:r w:rsidR="009A77D2">
        <w:t xml:space="preserve"> on the way. Regretfully, when convergence effects are visible in the region</w:t>
      </w:r>
      <w:r w:rsidR="004A6875">
        <w:t>,</w:t>
      </w:r>
      <w:r w:rsidR="009A77D2">
        <w:t xml:space="preserve"> this is primarily </w:t>
      </w:r>
      <w:r w:rsidR="00DF4C3C">
        <w:t xml:space="preserve">in the level of </w:t>
      </w:r>
      <w:r w:rsidR="009A77D2">
        <w:t xml:space="preserve">degradation or </w:t>
      </w:r>
      <w:r w:rsidR="00DF4C3C">
        <w:t xml:space="preserve">violation of </w:t>
      </w:r>
      <w:proofErr w:type="spellStart"/>
      <w:r w:rsidR="00DF4C3C">
        <w:t>labour</w:t>
      </w:r>
      <w:proofErr w:type="spellEnd"/>
      <w:r w:rsidR="00DF4C3C">
        <w:t xml:space="preserve"> and trade union rights.</w:t>
      </w:r>
      <w:r w:rsidR="00566296">
        <w:t xml:space="preserve"> </w:t>
      </w:r>
    </w:p>
    <w:p w:rsidR="00081525" w:rsidRPr="00081525" w:rsidRDefault="00081525" w:rsidP="00081525">
      <w:pPr>
        <w:pStyle w:val="ListParagraph"/>
      </w:pPr>
    </w:p>
    <w:p w:rsidR="00A85477" w:rsidRDefault="00081525" w:rsidP="00081525">
      <w:pPr>
        <w:pStyle w:val="ListParagraph"/>
        <w:numPr>
          <w:ilvl w:val="0"/>
          <w:numId w:val="1"/>
        </w:numPr>
        <w:jc w:val="both"/>
      </w:pPr>
      <w:r w:rsidRPr="00A4622E">
        <w:t xml:space="preserve">The combined effects of </w:t>
      </w:r>
      <w:r w:rsidR="00E12BD6">
        <w:t xml:space="preserve">the multi-level </w:t>
      </w:r>
      <w:r w:rsidRPr="00A4622E">
        <w:t xml:space="preserve">pressures </w:t>
      </w:r>
      <w:r w:rsidR="00E12BD6">
        <w:t xml:space="preserve">and diversities of the crisis years </w:t>
      </w:r>
      <w:r w:rsidRPr="00A4622E">
        <w:t>have significant</w:t>
      </w:r>
      <w:r w:rsidR="00DF4C3C" w:rsidRPr="00A4622E">
        <w:t>ly n</w:t>
      </w:r>
      <w:r w:rsidR="00A246E8">
        <w:t>arrowed the trade union “action</w:t>
      </w:r>
      <w:r w:rsidRPr="00A4622E">
        <w:t xml:space="preserve"> </w:t>
      </w:r>
      <w:r w:rsidR="00DF4C3C" w:rsidRPr="00A4622E">
        <w:t xml:space="preserve">field”, undermined the membership base and the potential for </w:t>
      </w:r>
      <w:proofErr w:type="spellStart"/>
      <w:r w:rsidR="00DF4C3C" w:rsidRPr="00A4622E">
        <w:t>mobili</w:t>
      </w:r>
      <w:r w:rsidR="004A6875">
        <w:t>s</w:t>
      </w:r>
      <w:r w:rsidR="00DF4C3C" w:rsidRPr="00A4622E">
        <w:t>ation</w:t>
      </w:r>
      <w:proofErr w:type="spellEnd"/>
      <w:r w:rsidR="00DF4C3C" w:rsidRPr="00A4622E">
        <w:t xml:space="preserve"> for pressing for change of course. The ITUC and ETUC congress priorities and perspectives clea</w:t>
      </w:r>
      <w:r w:rsidR="00A4622E" w:rsidRPr="00A4622E">
        <w:t xml:space="preserve">rly point to the urgency of the situation </w:t>
      </w:r>
      <w:r w:rsidR="00E12BD6">
        <w:t xml:space="preserve">and </w:t>
      </w:r>
      <w:r w:rsidR="00A4622E" w:rsidRPr="00A4622E">
        <w:t xml:space="preserve">provide frames for </w:t>
      </w:r>
      <w:r w:rsidR="00A246E8">
        <w:t xml:space="preserve">guiding the search for </w:t>
      </w:r>
      <w:r w:rsidR="00A4622E" w:rsidRPr="00A4622E">
        <w:t>alternative policy solutions</w:t>
      </w:r>
      <w:r w:rsidR="00E12BD6">
        <w:t xml:space="preserve"> and initiatives in specific contexts</w:t>
      </w:r>
      <w:r w:rsidR="00A4622E" w:rsidRPr="00A4622E">
        <w:t xml:space="preserve">. </w:t>
      </w:r>
      <w:r w:rsidR="00A4622E">
        <w:t xml:space="preserve">With </w:t>
      </w:r>
      <w:r w:rsidR="00A246E8">
        <w:t>all the</w:t>
      </w:r>
      <w:r w:rsidR="00A4622E">
        <w:t xml:space="preserve"> problems and challenges Europe </w:t>
      </w:r>
      <w:r w:rsidR="00A246E8">
        <w:t>is facing</w:t>
      </w:r>
      <w:r w:rsidR="004A6875">
        <w:t>,</w:t>
      </w:r>
      <w:r w:rsidR="00A246E8">
        <w:t xml:space="preserve"> it</w:t>
      </w:r>
      <w:r w:rsidR="00A4622E">
        <w:t xml:space="preserve"> </w:t>
      </w:r>
      <w:r w:rsidR="009A77D2">
        <w:t xml:space="preserve">still </w:t>
      </w:r>
      <w:r w:rsidR="00A4622E">
        <w:t>offers one of the best bases</w:t>
      </w:r>
      <w:r w:rsidR="006E4C52">
        <w:t xml:space="preserve"> and creative potential </w:t>
      </w:r>
      <w:r w:rsidR="00B46EFC">
        <w:t xml:space="preserve">for </w:t>
      </w:r>
      <w:r w:rsidR="00A4622E">
        <w:t>delivering change</w:t>
      </w:r>
      <w:r w:rsidR="004A6875">
        <w:t>,</w:t>
      </w:r>
      <w:r w:rsidR="00E12BD6">
        <w:t xml:space="preserve"> </w:t>
      </w:r>
      <w:r w:rsidR="00A4622E">
        <w:t xml:space="preserve">and PERC is a convenient platform </w:t>
      </w:r>
      <w:r w:rsidR="00E12BD6">
        <w:t>to facilitate and support such innovative</w:t>
      </w:r>
      <w:r w:rsidR="00A4622E">
        <w:t xml:space="preserve"> efforts.</w:t>
      </w:r>
    </w:p>
    <w:p w:rsidR="00A4622E" w:rsidRPr="00A4622E" w:rsidRDefault="00A4622E" w:rsidP="00A4622E">
      <w:pPr>
        <w:pStyle w:val="ListParagraph"/>
      </w:pPr>
    </w:p>
    <w:p w:rsidR="00A4622E" w:rsidRPr="009E6683" w:rsidRDefault="009F0D88" w:rsidP="009E6683">
      <w:pPr>
        <w:pStyle w:val="ListParagraph"/>
        <w:jc w:val="both"/>
        <w:rPr>
          <w:b/>
        </w:rPr>
      </w:pPr>
      <w:r w:rsidRPr="009E6683">
        <w:rPr>
          <w:b/>
        </w:rPr>
        <w:t xml:space="preserve">PERC </w:t>
      </w:r>
      <w:r w:rsidRPr="0016287F">
        <w:rPr>
          <w:b/>
          <w:i/>
        </w:rPr>
        <w:t>r</w:t>
      </w:r>
      <w:r w:rsidR="004A6875" w:rsidRPr="0016287F">
        <w:rPr>
          <w:b/>
          <w:i/>
        </w:rPr>
        <w:t>ai</w:t>
      </w:r>
      <w:r w:rsidRPr="0016287F">
        <w:rPr>
          <w:b/>
          <w:i/>
        </w:rPr>
        <w:t>son d</w:t>
      </w:r>
      <w:r w:rsidR="009E6683" w:rsidRPr="0016287F">
        <w:rPr>
          <w:b/>
          <w:i/>
        </w:rPr>
        <w:t>’</w:t>
      </w:r>
      <w:r w:rsidR="004A6875" w:rsidRPr="0016287F">
        <w:rPr>
          <w:b/>
          <w:i/>
        </w:rPr>
        <w:t>ê</w:t>
      </w:r>
      <w:r w:rsidR="009E6683" w:rsidRPr="0016287F">
        <w:rPr>
          <w:b/>
          <w:i/>
        </w:rPr>
        <w:t>tre</w:t>
      </w:r>
      <w:r w:rsidR="009E6683" w:rsidRPr="009E6683">
        <w:rPr>
          <w:b/>
        </w:rPr>
        <w:t>: the multi-level bridging function</w:t>
      </w:r>
    </w:p>
    <w:p w:rsidR="00A4622E" w:rsidRPr="00A4622E" w:rsidRDefault="00A4622E" w:rsidP="00A4622E">
      <w:pPr>
        <w:pStyle w:val="ListParagraph"/>
      </w:pPr>
    </w:p>
    <w:p w:rsidR="00344F4D" w:rsidRPr="000B2729" w:rsidRDefault="00A246E8" w:rsidP="00A4622E">
      <w:pPr>
        <w:pStyle w:val="ListParagraph"/>
        <w:numPr>
          <w:ilvl w:val="0"/>
          <w:numId w:val="1"/>
        </w:numPr>
        <w:jc w:val="both"/>
      </w:pPr>
      <w:r w:rsidRPr="00344F4D">
        <w:t xml:space="preserve">The increasing diversity and complexity of the challenges across the European region necessitate ever more active and efficient interaction among trade unions to develop a trade union </w:t>
      </w:r>
      <w:r w:rsidR="00344F4D" w:rsidRPr="00344F4D">
        <w:t xml:space="preserve">perspective and pro-active approach to the developments and </w:t>
      </w:r>
      <w:r w:rsidRPr="00344F4D">
        <w:t>prevent ex</w:t>
      </w:r>
      <w:r w:rsidR="00344F4D" w:rsidRPr="00344F4D">
        <w:t xml:space="preserve">ternal </w:t>
      </w:r>
      <w:r w:rsidR="000B2729" w:rsidRPr="000B2729">
        <w:t>divergences</w:t>
      </w:r>
      <w:r w:rsidR="00344F4D" w:rsidRPr="000B2729">
        <w:t xml:space="preserve"> </w:t>
      </w:r>
      <w:r w:rsidR="00344F4D" w:rsidRPr="00344F4D">
        <w:t xml:space="preserve">exerting formative impact on internal debate and relations. </w:t>
      </w:r>
      <w:r w:rsidR="00344F4D">
        <w:t>To effectively focus elaboration of alternative solutions and joint activities</w:t>
      </w:r>
      <w:r w:rsidR="0075174E">
        <w:t>,</w:t>
      </w:r>
      <w:r w:rsidR="00344F4D">
        <w:t xml:space="preserve"> PERC is well positioned to facilitate</w:t>
      </w:r>
      <w:r w:rsidR="00323C5E">
        <w:t xml:space="preserve"> </w:t>
      </w:r>
      <w:r w:rsidR="00323C5E" w:rsidRPr="000B2729">
        <w:t xml:space="preserve">and lead to </w:t>
      </w:r>
    </w:p>
    <w:p w:rsidR="004C1922" w:rsidRDefault="004C1922" w:rsidP="004C1922">
      <w:pPr>
        <w:pStyle w:val="ListParagraph"/>
        <w:jc w:val="both"/>
      </w:pPr>
    </w:p>
    <w:p w:rsidR="00A4622E" w:rsidRDefault="00061382" w:rsidP="00344F4D">
      <w:pPr>
        <w:pStyle w:val="ListParagraph"/>
        <w:numPr>
          <w:ilvl w:val="0"/>
          <w:numId w:val="2"/>
        </w:numPr>
        <w:jc w:val="both"/>
      </w:pPr>
      <w:r>
        <w:t>D</w:t>
      </w:r>
      <w:r w:rsidR="00344F4D">
        <w:t xml:space="preserve">evelopment of better mutual understanding and support of all affiliates in their own contexts and in view of </w:t>
      </w:r>
      <w:r w:rsidR="004C1922">
        <w:t>confronting common European challenges;</w:t>
      </w:r>
    </w:p>
    <w:p w:rsidR="004C1922" w:rsidRDefault="00061382" w:rsidP="00344F4D">
      <w:pPr>
        <w:pStyle w:val="ListParagraph"/>
        <w:numPr>
          <w:ilvl w:val="0"/>
          <w:numId w:val="2"/>
        </w:numPr>
        <w:jc w:val="both"/>
      </w:pPr>
      <w:r>
        <w:t>C</w:t>
      </w:r>
      <w:r w:rsidR="004C1922">
        <w:t>onsensus building on the issues of regional/sub-regional importance and feeding these proposals into the policies and decision-making processes of the ITUC and</w:t>
      </w:r>
      <w:r w:rsidR="009F76A9">
        <w:t>,</w:t>
      </w:r>
      <w:r w:rsidR="004C1922">
        <w:t xml:space="preserve"> </w:t>
      </w:r>
      <w:r w:rsidR="000B2729">
        <w:t>where relevant</w:t>
      </w:r>
      <w:r w:rsidR="009F76A9">
        <w:t>,</w:t>
      </w:r>
      <w:r w:rsidR="000B2729">
        <w:t xml:space="preserve"> the </w:t>
      </w:r>
      <w:r w:rsidR="004C1922">
        <w:t>ETUC;</w:t>
      </w:r>
    </w:p>
    <w:p w:rsidR="004C1922" w:rsidRDefault="00061382" w:rsidP="00344F4D">
      <w:pPr>
        <w:pStyle w:val="ListParagraph"/>
        <w:numPr>
          <w:ilvl w:val="0"/>
          <w:numId w:val="2"/>
        </w:numPr>
        <w:jc w:val="both"/>
      </w:pPr>
      <w:r>
        <w:t>M</w:t>
      </w:r>
      <w:r w:rsidR="00323C5E">
        <w:t xml:space="preserve">ore efficient </w:t>
      </w:r>
      <w:r w:rsidR="004C1922">
        <w:t>use of available channels and instruments to inform and influence relevant external actors on international, European and national levels</w:t>
      </w:r>
      <w:r w:rsidR="00E14253">
        <w:t>;</w:t>
      </w:r>
      <w:r w:rsidR="00C31B31">
        <w:t xml:space="preserve"> and</w:t>
      </w:r>
    </w:p>
    <w:p w:rsidR="004C1922" w:rsidRDefault="00061382" w:rsidP="00344F4D">
      <w:pPr>
        <w:pStyle w:val="ListParagraph"/>
        <w:numPr>
          <w:ilvl w:val="0"/>
          <w:numId w:val="2"/>
        </w:numPr>
        <w:jc w:val="both"/>
      </w:pPr>
      <w:r>
        <w:t>A</w:t>
      </w:r>
      <w:r w:rsidR="00323C5E">
        <w:t xml:space="preserve"> </w:t>
      </w:r>
      <w:r w:rsidR="000B2729">
        <w:t>strengthened</w:t>
      </w:r>
      <w:r w:rsidR="00323C5E">
        <w:t xml:space="preserve"> notion of “solidarity” as a unity of understanding the other, </w:t>
      </w:r>
      <w:r w:rsidR="00AE2F30">
        <w:t xml:space="preserve">joint </w:t>
      </w:r>
      <w:r w:rsidR="00323C5E">
        <w:t>develop</w:t>
      </w:r>
      <w:r w:rsidR="00AE2F30">
        <w:t>ment</w:t>
      </w:r>
      <w:r w:rsidR="00323C5E">
        <w:t xml:space="preserve"> of ideas</w:t>
      </w:r>
      <w:r w:rsidR="00AE2F30">
        <w:t xml:space="preserve"> and actions that goes beyond simple transfer of resources or exchange of descriptions of models and experiences.</w:t>
      </w:r>
      <w:r w:rsidR="00323C5E">
        <w:t xml:space="preserve"> </w:t>
      </w:r>
      <w:r w:rsidR="00AE2F30">
        <w:t xml:space="preserve">The deepening divergences and the real potential of </w:t>
      </w:r>
      <w:proofErr w:type="spellStart"/>
      <w:r w:rsidR="00AE2F30">
        <w:t>organi</w:t>
      </w:r>
      <w:r w:rsidR="00E14253">
        <w:t>s</w:t>
      </w:r>
      <w:r w:rsidR="00AE2F30">
        <w:t>ations</w:t>
      </w:r>
      <w:proofErr w:type="spellEnd"/>
      <w:r w:rsidR="00AE2F30">
        <w:t xml:space="preserve"> to </w:t>
      </w:r>
      <w:r w:rsidR="00A5101F">
        <w:t>cope with the outcomes</w:t>
      </w:r>
      <w:r w:rsidR="00AE2F30">
        <w:t xml:space="preserve"> too often limit if not preclude expectations</w:t>
      </w:r>
      <w:r w:rsidR="00A5101F">
        <w:t xml:space="preserve"> </w:t>
      </w:r>
      <w:r w:rsidR="0080430A">
        <w:t>f</w:t>
      </w:r>
      <w:r w:rsidR="00A5101F">
        <w:t>or</w:t>
      </w:r>
      <w:r w:rsidR="0080430A">
        <w:t xml:space="preserve"> productive</w:t>
      </w:r>
      <w:r w:rsidR="00AE2F30">
        <w:t xml:space="preserve"> “transfers” from one context to another.</w:t>
      </w:r>
    </w:p>
    <w:p w:rsidR="00AE2F30" w:rsidRPr="00AE2F30" w:rsidRDefault="0080430A" w:rsidP="0080430A">
      <w:pPr>
        <w:ind w:left="720"/>
        <w:jc w:val="both"/>
      </w:pPr>
      <w:r>
        <w:t>The efficiency and success of this multi</w:t>
      </w:r>
      <w:r w:rsidR="000B2729">
        <w:t>-</w:t>
      </w:r>
      <w:r>
        <w:t xml:space="preserve">dimensional and multi-level “bridging function” of PERC would be made possible through direct and continuous engagement of the relevant affiliates or group of affiliates of PERC initiating and implementing in practice particular ideas, projects and actions. The open nature of the operational cycle of PERC embedded in the </w:t>
      </w:r>
      <w:r w:rsidR="000B2729">
        <w:t xml:space="preserve">respective annual </w:t>
      </w:r>
      <w:proofErr w:type="spellStart"/>
      <w:r>
        <w:t>Programme</w:t>
      </w:r>
      <w:proofErr w:type="spellEnd"/>
      <w:r>
        <w:t xml:space="preserve"> of Activities allows sufficient space and incentives for necessary targeting and flexibility of action </w:t>
      </w:r>
      <w:r w:rsidR="00E43DBC">
        <w:t xml:space="preserve">in real time and context. Affiliates’ initiative and </w:t>
      </w:r>
      <w:r w:rsidR="00E43DBC">
        <w:lastRenderedPageBreak/>
        <w:t xml:space="preserve">cooperation is the key to </w:t>
      </w:r>
      <w:proofErr w:type="spellStart"/>
      <w:r w:rsidR="00E14253">
        <w:t>realisine</w:t>
      </w:r>
      <w:proofErr w:type="spellEnd"/>
      <w:r w:rsidR="00E43DBC">
        <w:t xml:space="preserve"> that potential. Financial resources are </w:t>
      </w:r>
      <w:r w:rsidR="000B2729">
        <w:t xml:space="preserve">an important but not the decisive </w:t>
      </w:r>
      <w:r w:rsidR="00E43DBC">
        <w:t xml:space="preserve">factor in all cases. </w:t>
      </w:r>
    </w:p>
    <w:p w:rsidR="00344F4D" w:rsidRPr="00E43DBC" w:rsidRDefault="00E43DBC" w:rsidP="00344F4D">
      <w:pPr>
        <w:pStyle w:val="ListParagraph"/>
        <w:jc w:val="both"/>
        <w:rPr>
          <w:b/>
        </w:rPr>
      </w:pPr>
      <w:r>
        <w:rPr>
          <w:b/>
        </w:rPr>
        <w:t xml:space="preserve">Boosting PERC visibility in the European trade union architecture and involvement in the policy process in ITUC and ETUC </w:t>
      </w:r>
    </w:p>
    <w:p w:rsidR="00AE2F30" w:rsidRPr="00344F4D" w:rsidRDefault="00AE2F30" w:rsidP="00344F4D">
      <w:pPr>
        <w:pStyle w:val="ListParagraph"/>
        <w:jc w:val="both"/>
      </w:pPr>
    </w:p>
    <w:p w:rsidR="00197DA4" w:rsidRPr="008D168A" w:rsidRDefault="00E43DBC" w:rsidP="008D168A">
      <w:pPr>
        <w:pStyle w:val="ListParagraph"/>
        <w:numPr>
          <w:ilvl w:val="0"/>
          <w:numId w:val="1"/>
        </w:numPr>
        <w:jc w:val="both"/>
      </w:pPr>
      <w:r w:rsidRPr="008D168A">
        <w:t xml:space="preserve">The PERC General Secretary is </w:t>
      </w:r>
      <w:r w:rsidR="00EA1C5E">
        <w:t xml:space="preserve">a </w:t>
      </w:r>
      <w:r w:rsidRPr="008D168A">
        <w:t xml:space="preserve">full member of the ITUC General Council </w:t>
      </w:r>
      <w:r w:rsidR="004C68B1" w:rsidRPr="008D168A">
        <w:t xml:space="preserve">and Executive Bureau and can intervene directly in the work of these bodies. </w:t>
      </w:r>
      <w:r w:rsidR="00344BBC">
        <w:t xml:space="preserve">The </w:t>
      </w:r>
      <w:r w:rsidR="004C68B1" w:rsidRPr="008D168A">
        <w:t xml:space="preserve">General Secretary </w:t>
      </w:r>
      <w:r w:rsidR="00344BBC">
        <w:t xml:space="preserve">of ETUC </w:t>
      </w:r>
      <w:r w:rsidR="004C68B1" w:rsidRPr="008D168A">
        <w:t>is also the General Secretary of</w:t>
      </w:r>
      <w:r w:rsidR="00344BBC">
        <w:t xml:space="preserve"> PERC</w:t>
      </w:r>
      <w:r w:rsidR="00EA1C5E">
        <w:t>,</w:t>
      </w:r>
      <w:r w:rsidR="00344BBC">
        <w:t xml:space="preserve"> </w:t>
      </w:r>
      <w:r w:rsidR="00705244">
        <w:t xml:space="preserve">which secures </w:t>
      </w:r>
      <w:r w:rsidR="004C68B1" w:rsidRPr="008D168A">
        <w:t xml:space="preserve">direct access to the work of the </w:t>
      </w:r>
      <w:r w:rsidR="008D168A" w:rsidRPr="008D168A">
        <w:t>ETUC Executive Committee</w:t>
      </w:r>
      <w:r w:rsidR="00344BBC">
        <w:t xml:space="preserve"> when needed.</w:t>
      </w:r>
      <w:r w:rsidR="008D168A" w:rsidRPr="008D168A">
        <w:t xml:space="preserve"> </w:t>
      </w:r>
      <w:r w:rsidR="00344BBC">
        <w:t xml:space="preserve">This </w:t>
      </w:r>
      <w:r w:rsidR="008D168A" w:rsidRPr="008D168A">
        <w:t>has been already an emerging practice with the Communications of the General Secretary and the adoption of the PERC resolution on Ukraine by the ETUC. So the necessary statutory and institutional preconditions and channels are in place</w:t>
      </w:r>
      <w:r w:rsidR="00EA1C5E">
        <w:t>,</w:t>
      </w:r>
      <w:r w:rsidR="008D168A" w:rsidRPr="008D168A">
        <w:t xml:space="preserve"> and all that is needed is more active involvement of PERC </w:t>
      </w:r>
      <w:r w:rsidR="008D168A">
        <w:t xml:space="preserve">itself </w:t>
      </w:r>
      <w:r w:rsidR="008D168A" w:rsidRPr="008D168A">
        <w:t xml:space="preserve">in the process. </w:t>
      </w:r>
    </w:p>
    <w:p w:rsidR="00197DA4" w:rsidRPr="00197DA4" w:rsidRDefault="00197DA4" w:rsidP="008F6EE5">
      <w:pPr>
        <w:pStyle w:val="ListParagraph"/>
        <w:jc w:val="both"/>
      </w:pPr>
    </w:p>
    <w:p w:rsidR="00197DA4" w:rsidRDefault="00FC4CF1" w:rsidP="008F6EE5">
      <w:pPr>
        <w:pStyle w:val="ListParagraph"/>
        <w:numPr>
          <w:ilvl w:val="0"/>
          <w:numId w:val="1"/>
        </w:numPr>
        <w:jc w:val="both"/>
      </w:pPr>
      <w:r>
        <w:t xml:space="preserve">To these ends PERC will need to revisit the current pattern of operation in view of </w:t>
      </w:r>
      <w:proofErr w:type="spellStart"/>
      <w:r>
        <w:t>utilising</w:t>
      </w:r>
      <w:proofErr w:type="spellEnd"/>
      <w:r>
        <w:t xml:space="preserve"> the available opportunities to </w:t>
      </w:r>
    </w:p>
    <w:p w:rsidR="00FC4CF1" w:rsidRPr="00FC4CF1" w:rsidRDefault="00FC4CF1" w:rsidP="00FC4CF1">
      <w:pPr>
        <w:pStyle w:val="ListParagraph"/>
      </w:pPr>
    </w:p>
    <w:p w:rsidR="00FC4CF1" w:rsidRDefault="00637047" w:rsidP="00FC4CF1">
      <w:pPr>
        <w:pStyle w:val="ListParagraph"/>
        <w:numPr>
          <w:ilvl w:val="0"/>
          <w:numId w:val="3"/>
        </w:numPr>
        <w:jc w:val="both"/>
      </w:pPr>
      <w:r>
        <w:t>P</w:t>
      </w:r>
      <w:r w:rsidR="00FC4CF1">
        <w:t>rovide the General Secretary with</w:t>
      </w:r>
      <w:r w:rsidR="00EA1C5E">
        <w:t xml:space="preserve"> the</w:t>
      </w:r>
      <w:r w:rsidR="00FC4CF1">
        <w:t xml:space="preserve"> relevant mandate for a position/proposal aligned with the respective agenda of ITUC or ETUC or </w:t>
      </w:r>
      <w:r w:rsidR="00C3006A">
        <w:t xml:space="preserve">to </w:t>
      </w:r>
      <w:r w:rsidR="00FC4CF1">
        <w:t>introduce a specific PERC issue or initiative to be considered and acted upon</w:t>
      </w:r>
      <w:r w:rsidR="00EA1C5E">
        <w:t>;</w:t>
      </w:r>
      <w:r w:rsidR="00C31B31">
        <w:t xml:space="preserve"> and</w:t>
      </w:r>
    </w:p>
    <w:p w:rsidR="00FC4CF1" w:rsidRDefault="00637047" w:rsidP="00FC4CF1">
      <w:pPr>
        <w:pStyle w:val="ListParagraph"/>
        <w:numPr>
          <w:ilvl w:val="0"/>
          <w:numId w:val="3"/>
        </w:numPr>
        <w:jc w:val="both"/>
      </w:pPr>
      <w:r>
        <w:t>S</w:t>
      </w:r>
      <w:r w:rsidR="00C3006A">
        <w:t xml:space="preserve">treamline </w:t>
      </w:r>
      <w:r w:rsidR="00EA1C5E">
        <w:t xml:space="preserve">the </w:t>
      </w:r>
      <w:r w:rsidR="00C3006A">
        <w:t xml:space="preserve">PERC operation pattern in terms of timing and substance of debate to match the respective schedules of </w:t>
      </w:r>
      <w:r w:rsidR="00EA1C5E">
        <w:t xml:space="preserve">the </w:t>
      </w:r>
      <w:r w:rsidR="00C3006A">
        <w:t xml:space="preserve">ITUC General Council and </w:t>
      </w:r>
      <w:r w:rsidR="00344BBC">
        <w:t xml:space="preserve">eventually the </w:t>
      </w:r>
      <w:r w:rsidR="00C3006A">
        <w:t xml:space="preserve">ETUC Executive Committee meetings. This concerns primarily the timing and sequence of </w:t>
      </w:r>
      <w:r w:rsidR="00EA1C5E">
        <w:t xml:space="preserve">the </w:t>
      </w:r>
      <w:r w:rsidR="00C3006A">
        <w:t>PERC Executive Committee and the second policy discussion forum (currently coming under the label of “Summer School”) within the annual cycle of PERC activities.</w:t>
      </w:r>
    </w:p>
    <w:p w:rsidR="003E288C" w:rsidRDefault="003E288C" w:rsidP="003E288C">
      <w:pPr>
        <w:pStyle w:val="ListParagraph"/>
        <w:ind w:left="1440"/>
        <w:jc w:val="both"/>
      </w:pPr>
    </w:p>
    <w:p w:rsidR="00197DA4" w:rsidRDefault="003E288C" w:rsidP="008F6EE5">
      <w:pPr>
        <w:pStyle w:val="ListParagraph"/>
        <w:numPr>
          <w:ilvl w:val="0"/>
          <w:numId w:val="1"/>
        </w:numPr>
        <w:jc w:val="both"/>
      </w:pPr>
      <w:r>
        <w:t xml:space="preserve">The review process will need to also address the expert and logistical </w:t>
      </w:r>
      <w:r w:rsidR="00344BBC">
        <w:t xml:space="preserve">capacities of the current PERC secretariat to efficiently </w:t>
      </w:r>
      <w:r>
        <w:t xml:space="preserve">support </w:t>
      </w:r>
      <w:r w:rsidR="00344BBC">
        <w:t>the</w:t>
      </w:r>
      <w:r>
        <w:t xml:space="preserve"> develop</w:t>
      </w:r>
      <w:r w:rsidR="00344BBC">
        <w:t>ment of</w:t>
      </w:r>
      <w:r>
        <w:t xml:space="preserve"> PERC positions/proposals in view of the limited access to external expertise, particularly “on demand”.</w:t>
      </w:r>
    </w:p>
    <w:p w:rsidR="00197DA4" w:rsidRDefault="00197DA4" w:rsidP="008F6EE5">
      <w:pPr>
        <w:pStyle w:val="ListParagraph"/>
        <w:jc w:val="both"/>
      </w:pPr>
    </w:p>
    <w:p w:rsidR="003E288C" w:rsidRPr="003E288C" w:rsidRDefault="003E288C" w:rsidP="008F6EE5">
      <w:pPr>
        <w:pStyle w:val="ListParagraph"/>
        <w:jc w:val="both"/>
        <w:rPr>
          <w:b/>
        </w:rPr>
      </w:pPr>
      <w:r>
        <w:rPr>
          <w:b/>
        </w:rPr>
        <w:t>PERC in interaction with external contexts and actors</w:t>
      </w:r>
    </w:p>
    <w:p w:rsidR="003E288C" w:rsidRPr="00197DA4" w:rsidRDefault="003E288C" w:rsidP="008F6EE5">
      <w:pPr>
        <w:pStyle w:val="ListParagraph"/>
        <w:jc w:val="both"/>
      </w:pPr>
    </w:p>
    <w:p w:rsidR="00E256CA" w:rsidRDefault="00EB738B" w:rsidP="008F6EE5">
      <w:pPr>
        <w:pStyle w:val="ListParagraph"/>
        <w:numPr>
          <w:ilvl w:val="0"/>
          <w:numId w:val="1"/>
        </w:numPr>
        <w:jc w:val="both"/>
      </w:pPr>
      <w:r>
        <w:t xml:space="preserve">PERC has already established a level of interaction with relevant structures in the EU, primarily the European Commission, the European Parliament, EBRD and EIB. These relations need to be further consolidated and enriched through the ETUC and other civil society channels </w:t>
      </w:r>
      <w:r w:rsidR="00662B89">
        <w:t xml:space="preserve">to maintain access </w:t>
      </w:r>
      <w:r>
        <w:t>to</w:t>
      </w:r>
      <w:r w:rsidR="00662B89">
        <w:t xml:space="preserve"> information and feed in trade union opinions and proposals</w:t>
      </w:r>
      <w:r w:rsidR="00E256CA">
        <w:t xml:space="preserve"> in the respective </w:t>
      </w:r>
      <w:r>
        <w:t xml:space="preserve">EU </w:t>
      </w:r>
      <w:r w:rsidR="00E256CA">
        <w:t xml:space="preserve">policies, development </w:t>
      </w:r>
      <w:proofErr w:type="spellStart"/>
      <w:r w:rsidR="00E256CA">
        <w:t>programmes</w:t>
      </w:r>
      <w:proofErr w:type="spellEnd"/>
      <w:r w:rsidR="00E256CA">
        <w:t xml:space="preserve"> and particular projects</w:t>
      </w:r>
      <w:r w:rsidR="00662B89">
        <w:t xml:space="preserve">. </w:t>
      </w:r>
    </w:p>
    <w:p w:rsidR="00E256CA" w:rsidRDefault="00E256CA" w:rsidP="00E256CA">
      <w:pPr>
        <w:pStyle w:val="ListParagraph"/>
        <w:jc w:val="both"/>
      </w:pPr>
    </w:p>
    <w:p w:rsidR="00197DA4" w:rsidRDefault="00662B89" w:rsidP="008F6EE5">
      <w:pPr>
        <w:pStyle w:val="ListParagraph"/>
        <w:numPr>
          <w:ilvl w:val="0"/>
          <w:numId w:val="1"/>
        </w:numPr>
        <w:jc w:val="both"/>
      </w:pPr>
      <w:r>
        <w:t>The next years will be of utmost importance</w:t>
      </w:r>
      <w:r w:rsidR="006C582C">
        <w:t xml:space="preserve"> for the countries bound by Association Agreements and DCFTA </w:t>
      </w:r>
      <w:r w:rsidR="001A1717">
        <w:t>A</w:t>
      </w:r>
      <w:r w:rsidR="006C582C">
        <w:t xml:space="preserve">greements with </w:t>
      </w:r>
      <w:r w:rsidR="00E256CA">
        <w:t xml:space="preserve">the </w:t>
      </w:r>
      <w:r w:rsidR="006C582C">
        <w:t>EU</w:t>
      </w:r>
      <w:r w:rsidR="00705244">
        <w:t xml:space="preserve"> </w:t>
      </w:r>
      <w:r w:rsidR="001A1717">
        <w:rPr>
          <w:u w:val="single"/>
        </w:rPr>
        <w:t>–</w:t>
      </w:r>
      <w:r w:rsidR="00705244">
        <w:t xml:space="preserve"> Georgia, Moldova, </w:t>
      </w:r>
      <w:proofErr w:type="gramStart"/>
      <w:r w:rsidR="00705244">
        <w:t>Ukraine</w:t>
      </w:r>
      <w:proofErr w:type="gramEnd"/>
      <w:r w:rsidR="00705244">
        <w:t xml:space="preserve">. </w:t>
      </w:r>
      <w:r w:rsidR="00344BBC">
        <w:t>They will be</w:t>
      </w:r>
      <w:r w:rsidR="006C582C">
        <w:t xml:space="preserve"> </w:t>
      </w:r>
      <w:r w:rsidR="00E256CA">
        <w:t xml:space="preserve">engaged in </w:t>
      </w:r>
      <w:r w:rsidR="006C582C">
        <w:t xml:space="preserve">reforming the structure and regimes of operation of their economies while stretched to align their </w:t>
      </w:r>
      <w:proofErr w:type="spellStart"/>
      <w:r w:rsidR="006C582C">
        <w:t>labour</w:t>
      </w:r>
      <w:proofErr w:type="spellEnd"/>
      <w:r w:rsidR="006C582C">
        <w:t xml:space="preserve"> relations and social protection systems with EU standards</w:t>
      </w:r>
      <w:r w:rsidR="00344BBC">
        <w:t xml:space="preserve"> in pretty short time periods</w:t>
      </w:r>
      <w:r w:rsidR="002050EE">
        <w:t xml:space="preserve"> with unclear </w:t>
      </w:r>
      <w:r w:rsidR="00E256CA">
        <w:t>real potential of local contexts to successfully absorb such changes and deliver long-term</w:t>
      </w:r>
      <w:r w:rsidR="006C582C">
        <w:t xml:space="preserve"> </w:t>
      </w:r>
      <w:r w:rsidR="00E256CA">
        <w:t>positive results.</w:t>
      </w:r>
      <w:r w:rsidR="005D31F3">
        <w:t xml:space="preserve"> The effects of the</w:t>
      </w:r>
      <w:r w:rsidR="00D25BA7">
        <w:t>se agreements and the involvement of trade unions</w:t>
      </w:r>
      <w:r w:rsidR="005D31F3">
        <w:t xml:space="preserve"> will be felt well beyon</w:t>
      </w:r>
      <w:r w:rsidR="00D25BA7">
        <w:t xml:space="preserve">d the borders of the </w:t>
      </w:r>
      <w:r w:rsidR="005D31F3">
        <w:t>countries</w:t>
      </w:r>
      <w:r w:rsidR="00D25BA7">
        <w:t xml:space="preserve">, </w:t>
      </w:r>
      <w:r w:rsidR="004C78F2">
        <w:t xml:space="preserve">so the review of the European </w:t>
      </w:r>
      <w:proofErr w:type="spellStart"/>
      <w:r w:rsidR="004C78F2">
        <w:t>Neighbourhood</w:t>
      </w:r>
      <w:proofErr w:type="spellEnd"/>
      <w:r w:rsidR="004C78F2">
        <w:t xml:space="preserve"> Policy should promote the achievements of the </w:t>
      </w:r>
      <w:r w:rsidR="004C78F2">
        <w:lastRenderedPageBreak/>
        <w:t xml:space="preserve">Social Europe and social progress for all in the implementation process. </w:t>
      </w:r>
      <w:r w:rsidR="00D25BA7">
        <w:t>To these ends it will be important to use all available possibilities to support trade unions in their engagement with the reform processes</w:t>
      </w:r>
      <w:r w:rsidR="00705244">
        <w:t xml:space="preserve"> including through the channels of </w:t>
      </w:r>
      <w:r w:rsidR="004C78F2">
        <w:t>trade agreements with the EFTA countries</w:t>
      </w:r>
      <w:r w:rsidR="00705244">
        <w:t xml:space="preserve"> to </w:t>
      </w:r>
      <w:proofErr w:type="spellStart"/>
      <w:r w:rsidR="00705244">
        <w:t>maximi</w:t>
      </w:r>
      <w:r w:rsidR="001A1717">
        <w:t>s</w:t>
      </w:r>
      <w:r w:rsidR="00705244">
        <w:t>e</w:t>
      </w:r>
      <w:proofErr w:type="spellEnd"/>
      <w:r w:rsidR="00705244">
        <w:t xml:space="preserve"> the effects </w:t>
      </w:r>
      <w:r w:rsidR="004C78F2">
        <w:t>of trade union initiatives and actions.</w:t>
      </w:r>
    </w:p>
    <w:p w:rsidR="00197DA4" w:rsidRPr="00197DA4" w:rsidRDefault="00197DA4" w:rsidP="008F6EE5">
      <w:pPr>
        <w:pStyle w:val="ListParagraph"/>
        <w:jc w:val="both"/>
      </w:pPr>
    </w:p>
    <w:p w:rsidR="00197DA4" w:rsidRDefault="008C3D6C" w:rsidP="008F6EE5">
      <w:pPr>
        <w:pStyle w:val="ListParagraph"/>
        <w:numPr>
          <w:ilvl w:val="0"/>
          <w:numId w:val="1"/>
        </w:numPr>
        <w:jc w:val="both"/>
      </w:pPr>
      <w:r>
        <w:t xml:space="preserve"> </w:t>
      </w:r>
      <w:r w:rsidR="00AB486D">
        <w:t xml:space="preserve">Closer monitoring and contributing to the work of the Council of Europe </w:t>
      </w:r>
      <w:r w:rsidR="005D5776">
        <w:t>(</w:t>
      </w:r>
      <w:proofErr w:type="spellStart"/>
      <w:r w:rsidR="005D5776">
        <w:t>CoE</w:t>
      </w:r>
      <w:proofErr w:type="spellEnd"/>
      <w:r w:rsidR="005D5776">
        <w:t xml:space="preserve">) </w:t>
      </w:r>
      <w:r w:rsidR="00AB486D">
        <w:t xml:space="preserve">and particularly to the European Social Chapter (R) is a complementary </w:t>
      </w:r>
      <w:r w:rsidR="00705244">
        <w:t xml:space="preserve">source </w:t>
      </w:r>
      <w:r w:rsidR="00AB486D">
        <w:t xml:space="preserve">of influence that needs to </w:t>
      </w:r>
      <w:proofErr w:type="gramStart"/>
      <w:r w:rsidR="00AB486D">
        <w:t>used</w:t>
      </w:r>
      <w:proofErr w:type="gramEnd"/>
      <w:r w:rsidR="00AB486D">
        <w:t xml:space="preserve"> more efficiently, particularly by individual affiliates</w:t>
      </w:r>
      <w:r w:rsidR="002050EE">
        <w:t xml:space="preserve">. </w:t>
      </w:r>
      <w:r w:rsidR="00AB486D">
        <w:t xml:space="preserve"> </w:t>
      </w:r>
      <w:r w:rsidR="005D5776">
        <w:t xml:space="preserve">Good coordination with </w:t>
      </w:r>
      <w:r w:rsidR="001A1717">
        <w:t xml:space="preserve">the </w:t>
      </w:r>
      <w:r w:rsidR="005D5776">
        <w:t xml:space="preserve">procedures and opinions of the ILO on the same issues and timely involvement of the ETUC, particularly in </w:t>
      </w:r>
      <w:r w:rsidR="002050EE">
        <w:t xml:space="preserve">collective </w:t>
      </w:r>
      <w:r w:rsidR="005D5776">
        <w:t xml:space="preserve">complaints at the </w:t>
      </w:r>
      <w:proofErr w:type="spellStart"/>
      <w:r w:rsidR="00B1197D">
        <w:t>CoE</w:t>
      </w:r>
      <w:proofErr w:type="spellEnd"/>
      <w:r w:rsidR="00B1197D">
        <w:t xml:space="preserve">/ ESC (R) </w:t>
      </w:r>
      <w:r w:rsidR="005D5776">
        <w:t xml:space="preserve">or cases </w:t>
      </w:r>
      <w:r w:rsidR="00750355">
        <w:t>at the European Court of Human R</w:t>
      </w:r>
      <w:r w:rsidR="005D5776">
        <w:t xml:space="preserve">ights are very important as past cases have demonstrated. </w:t>
      </w:r>
      <w:r w:rsidR="00750355">
        <w:t>For trade unions, the importance of the standards of these institutions</w:t>
      </w:r>
      <w:r w:rsidR="00A15AF9">
        <w:t>,</w:t>
      </w:r>
      <w:r w:rsidR="002050EE">
        <w:t xml:space="preserve"> </w:t>
      </w:r>
      <w:r w:rsidR="00F51B1B">
        <w:t>encompassing all of Europe</w:t>
      </w:r>
      <w:r w:rsidR="001A1717">
        <w:t>,</w:t>
      </w:r>
      <w:r w:rsidR="00F51B1B">
        <w:t xml:space="preserve"> </w:t>
      </w:r>
      <w:r w:rsidR="005D5776">
        <w:t xml:space="preserve">can be expected to grow in the next years in line with the developments in the </w:t>
      </w:r>
      <w:r w:rsidR="00F51B1B">
        <w:t xml:space="preserve">EU and the </w:t>
      </w:r>
      <w:r w:rsidR="005D5776">
        <w:t>new Eurasian formation</w:t>
      </w:r>
      <w:r w:rsidR="00320C74">
        <w:t>.</w:t>
      </w:r>
      <w:r w:rsidR="005D5776">
        <w:t xml:space="preserve"> </w:t>
      </w:r>
    </w:p>
    <w:p w:rsidR="00197DA4" w:rsidRPr="00197DA4" w:rsidRDefault="00197DA4" w:rsidP="008F6EE5">
      <w:pPr>
        <w:pStyle w:val="ListParagraph"/>
        <w:jc w:val="both"/>
      </w:pPr>
    </w:p>
    <w:p w:rsidR="00F51B1B" w:rsidRDefault="001A1717" w:rsidP="008F6EE5">
      <w:pPr>
        <w:pStyle w:val="ListParagraph"/>
        <w:numPr>
          <w:ilvl w:val="0"/>
          <w:numId w:val="1"/>
        </w:numPr>
        <w:jc w:val="both"/>
      </w:pPr>
      <w:r>
        <w:t xml:space="preserve">The </w:t>
      </w:r>
      <w:r w:rsidR="00320C74">
        <w:t xml:space="preserve">ILO and international </w:t>
      </w:r>
      <w:proofErr w:type="spellStart"/>
      <w:r w:rsidR="00320C74">
        <w:t>labour</w:t>
      </w:r>
      <w:proofErr w:type="spellEnd"/>
      <w:r w:rsidR="00320C74">
        <w:t xml:space="preserve"> standards </w:t>
      </w:r>
      <w:r w:rsidR="00750355">
        <w:t xml:space="preserve">traditionally provide the necessary </w:t>
      </w:r>
      <w:r w:rsidR="00320C74">
        <w:t xml:space="preserve">common ground </w:t>
      </w:r>
      <w:r w:rsidR="002050EE">
        <w:t xml:space="preserve">across the region </w:t>
      </w:r>
      <w:r w:rsidR="00320C74">
        <w:t xml:space="preserve">for joint trade union actions for defending and promoting </w:t>
      </w:r>
      <w:proofErr w:type="spellStart"/>
      <w:r w:rsidR="00320C74">
        <w:t>labour</w:t>
      </w:r>
      <w:proofErr w:type="spellEnd"/>
      <w:r w:rsidR="00320C74">
        <w:t xml:space="preserve"> and social rights through PERC</w:t>
      </w:r>
      <w:r w:rsidR="007C64F9">
        <w:t xml:space="preserve"> </w:t>
      </w:r>
      <w:r w:rsidR="00320C74">
        <w:t xml:space="preserve">in coordination with ACTRAV and the </w:t>
      </w:r>
      <w:r w:rsidR="002050EE">
        <w:t xml:space="preserve">ILO </w:t>
      </w:r>
      <w:r w:rsidR="00320C74">
        <w:t>Workers</w:t>
      </w:r>
      <w:r>
        <w:t>’</w:t>
      </w:r>
      <w:r w:rsidR="00320C74">
        <w:t xml:space="preserve"> Group.</w:t>
      </w:r>
    </w:p>
    <w:p w:rsidR="00F51B1B" w:rsidRPr="00F51B1B" w:rsidRDefault="00F51B1B" w:rsidP="00F51B1B">
      <w:pPr>
        <w:pStyle w:val="ListParagraph"/>
      </w:pPr>
    </w:p>
    <w:p w:rsidR="00CD46E3" w:rsidRDefault="00135988" w:rsidP="00CD46E3">
      <w:pPr>
        <w:pStyle w:val="ListParagraph"/>
        <w:numPr>
          <w:ilvl w:val="0"/>
          <w:numId w:val="1"/>
        </w:numPr>
        <w:jc w:val="both"/>
      </w:pPr>
      <w:r>
        <w:t>T</w:t>
      </w:r>
      <w:r w:rsidR="00320C74">
        <w:t xml:space="preserve">he </w:t>
      </w:r>
      <w:r>
        <w:t xml:space="preserve">role of the </w:t>
      </w:r>
      <w:r w:rsidR="007C64F9">
        <w:t>I</w:t>
      </w:r>
      <w:r w:rsidR="003D34A5">
        <w:t xml:space="preserve">FIs </w:t>
      </w:r>
      <w:r>
        <w:t xml:space="preserve">in the crisis has grown significantly and is </w:t>
      </w:r>
      <w:r w:rsidR="002050EE">
        <w:t>exerting formative impact on anti-crisis policy design and implementation in Europe.</w:t>
      </w:r>
      <w:r>
        <w:t xml:space="preserve"> Unilaterally or jointly with the EU</w:t>
      </w:r>
      <w:r w:rsidR="001A1717">
        <w:t>,</w:t>
      </w:r>
      <w:r>
        <w:t xml:space="preserve"> they have imposed various “</w:t>
      </w:r>
      <w:proofErr w:type="spellStart"/>
      <w:r>
        <w:t>stabili</w:t>
      </w:r>
      <w:r w:rsidR="001A1717">
        <w:t>s</w:t>
      </w:r>
      <w:r>
        <w:t>ation</w:t>
      </w:r>
      <w:proofErr w:type="spellEnd"/>
      <w:r>
        <w:t xml:space="preserve">” and “rescue” </w:t>
      </w:r>
      <w:proofErr w:type="spellStart"/>
      <w:r>
        <w:t>programmes</w:t>
      </w:r>
      <w:proofErr w:type="spellEnd"/>
      <w:r w:rsidR="002050EE">
        <w:t>, primarily advancing the “austerity” approach</w:t>
      </w:r>
      <w:r>
        <w:t xml:space="preserve"> or openly support</w:t>
      </w:r>
      <w:r w:rsidR="002050EE">
        <w:t xml:space="preserve">ing </w:t>
      </w:r>
      <w:r>
        <w:t xml:space="preserve">local governing elites to resort to such </w:t>
      </w:r>
      <w:r w:rsidR="00747627">
        <w:t>policies even in relatively good situations</w:t>
      </w:r>
      <w:r w:rsidR="002050EE">
        <w:t>. The</w:t>
      </w:r>
      <w:r w:rsidR="00750355">
        <w:t xml:space="preserve"> outcomes </w:t>
      </w:r>
      <w:r w:rsidR="002050EE">
        <w:t xml:space="preserve">have </w:t>
      </w:r>
      <w:r w:rsidR="00750355">
        <w:t xml:space="preserve">usually resulted in </w:t>
      </w:r>
      <w:proofErr w:type="spellStart"/>
      <w:r w:rsidR="00750355">
        <w:t>decentrali</w:t>
      </w:r>
      <w:r w:rsidR="001A1717">
        <w:t>s</w:t>
      </w:r>
      <w:r w:rsidR="00750355">
        <w:t>ation</w:t>
      </w:r>
      <w:proofErr w:type="spellEnd"/>
      <w:r w:rsidR="00750355">
        <w:t xml:space="preserve"> and </w:t>
      </w:r>
      <w:r>
        <w:t>crippling collective bargaining</w:t>
      </w:r>
      <w:r w:rsidR="00747627">
        <w:t xml:space="preserve"> systems</w:t>
      </w:r>
      <w:r>
        <w:t>,</w:t>
      </w:r>
      <w:r w:rsidR="00747627">
        <w:t xml:space="preserve"> </w:t>
      </w:r>
      <w:r w:rsidR="00750355">
        <w:t xml:space="preserve">disrupting </w:t>
      </w:r>
      <w:r w:rsidR="00747627">
        <w:t>employment and</w:t>
      </w:r>
      <w:r>
        <w:t xml:space="preserve"> social protection systems</w:t>
      </w:r>
      <w:r w:rsidR="00747627">
        <w:t xml:space="preserve">, </w:t>
      </w:r>
      <w:r w:rsidR="003D34A5">
        <w:t xml:space="preserve">which </w:t>
      </w:r>
      <w:r w:rsidR="00747627">
        <w:t xml:space="preserve">in turn </w:t>
      </w:r>
      <w:r w:rsidR="003D34A5">
        <w:t xml:space="preserve">have deepened </w:t>
      </w:r>
      <w:r w:rsidR="00747627">
        <w:t xml:space="preserve">inequalities, </w:t>
      </w:r>
      <w:r w:rsidR="003D34A5">
        <w:t>pushed up</w:t>
      </w:r>
      <w:r w:rsidR="00747627">
        <w:t xml:space="preserve"> levels </w:t>
      </w:r>
      <w:r w:rsidR="003D34A5">
        <w:t xml:space="preserve">of </w:t>
      </w:r>
      <w:r w:rsidR="00750355">
        <w:t xml:space="preserve">unemployment, </w:t>
      </w:r>
      <w:r w:rsidR="003D34A5">
        <w:t xml:space="preserve">poverty </w:t>
      </w:r>
      <w:r w:rsidR="00747627">
        <w:t>and social exclusion. PERC and the regional offices need to continue the communication and joint actions with the ITUC office in Washington to secure maximum information</w:t>
      </w:r>
      <w:r w:rsidR="00CD46E3">
        <w:t xml:space="preserve"> and adequate chances for reaction</w:t>
      </w:r>
      <w:r w:rsidR="003D34A5">
        <w:t>s</w:t>
      </w:r>
      <w:r w:rsidR="00CD46E3">
        <w:t xml:space="preserve"> of affiliates to such challenges in their countries.</w:t>
      </w:r>
    </w:p>
    <w:p w:rsidR="00CD46E3" w:rsidRPr="00CD46E3" w:rsidRDefault="00CD46E3" w:rsidP="00CD46E3">
      <w:pPr>
        <w:pStyle w:val="ListParagraph"/>
      </w:pPr>
    </w:p>
    <w:p w:rsidR="00197DA4" w:rsidRDefault="00CD46E3" w:rsidP="008F6EE5">
      <w:pPr>
        <w:pStyle w:val="ListParagraph"/>
        <w:numPr>
          <w:ilvl w:val="0"/>
          <w:numId w:val="1"/>
        </w:numPr>
        <w:jc w:val="both"/>
      </w:pPr>
      <w:r>
        <w:t>T</w:t>
      </w:r>
      <w:r w:rsidR="00B1197D">
        <w:t>rade union</w:t>
      </w:r>
      <w:r>
        <w:t xml:space="preserve">s needs to shift to more </w:t>
      </w:r>
      <w:r w:rsidR="00DB6117">
        <w:t xml:space="preserve">effective communication and </w:t>
      </w:r>
      <w:r>
        <w:t>pro-active e</w:t>
      </w:r>
      <w:r w:rsidR="00B1197D">
        <w:t xml:space="preserve">ngagement </w:t>
      </w:r>
      <w:r w:rsidR="00DB6117">
        <w:t xml:space="preserve">with wider society to shape and lead informed public debates on strategic issues of economic development, </w:t>
      </w:r>
      <w:proofErr w:type="spellStart"/>
      <w:r w:rsidR="00DB6117">
        <w:t>labour</w:t>
      </w:r>
      <w:proofErr w:type="spellEnd"/>
      <w:r w:rsidR="00DB6117">
        <w:t xml:space="preserve"> and social policy. They should pre-empt the initiatives of </w:t>
      </w:r>
      <w:r w:rsidR="00B1197D">
        <w:t>external institutions/</w:t>
      </w:r>
      <w:proofErr w:type="spellStart"/>
      <w:r w:rsidR="00B1197D">
        <w:t>organi</w:t>
      </w:r>
      <w:r w:rsidR="001A1717">
        <w:t>s</w:t>
      </w:r>
      <w:r w:rsidR="00B1197D">
        <w:t>ations</w:t>
      </w:r>
      <w:proofErr w:type="spellEnd"/>
      <w:r w:rsidR="00B1197D">
        <w:t xml:space="preserve"> </w:t>
      </w:r>
      <w:r w:rsidR="00DB6117">
        <w:t xml:space="preserve">or internal extreme policy </w:t>
      </w:r>
      <w:r>
        <w:t xml:space="preserve">interventions and </w:t>
      </w:r>
      <w:r w:rsidR="00DB6117">
        <w:t>p</w:t>
      </w:r>
      <w:r>
        <w:t>revent their political agendas gain</w:t>
      </w:r>
      <w:r w:rsidR="001A1717">
        <w:t>ing</w:t>
      </w:r>
      <w:r>
        <w:t xml:space="preserve"> dominant support in the society</w:t>
      </w:r>
      <w:r w:rsidR="00DB6117">
        <w:t>, particularly among working people</w:t>
      </w:r>
      <w:r>
        <w:t xml:space="preserve">. </w:t>
      </w:r>
      <w:r w:rsidR="00B1197D">
        <w:t>Th</w:t>
      </w:r>
      <w:r w:rsidR="00495C16">
        <w:t xml:space="preserve">is </w:t>
      </w:r>
      <w:r>
        <w:t xml:space="preserve">pro-active </w:t>
      </w:r>
      <w:r w:rsidR="00495C16">
        <w:t xml:space="preserve">engagement is </w:t>
      </w:r>
      <w:r w:rsidR="00B1197D">
        <w:t>important in m</w:t>
      </w:r>
      <w:r w:rsidR="00495C16">
        <w:t xml:space="preserve">inimum </w:t>
      </w:r>
      <w:r w:rsidR="001A1717">
        <w:t xml:space="preserve">in </w:t>
      </w:r>
      <w:r w:rsidR="00495C16">
        <w:t>two aspects, central to t</w:t>
      </w:r>
      <w:r w:rsidR="00B1197D">
        <w:t>rade union policy in the next years</w:t>
      </w:r>
      <w:r w:rsidR="001A1717">
        <w:t>:</w:t>
      </w:r>
    </w:p>
    <w:p w:rsidR="00B1197D" w:rsidRPr="00B1197D" w:rsidRDefault="00B1197D" w:rsidP="00B1197D">
      <w:pPr>
        <w:pStyle w:val="ListParagraph"/>
      </w:pPr>
    </w:p>
    <w:p w:rsidR="00B1197D" w:rsidRDefault="00B1197D" w:rsidP="00B1197D">
      <w:pPr>
        <w:pStyle w:val="ListParagraph"/>
        <w:numPr>
          <w:ilvl w:val="0"/>
          <w:numId w:val="4"/>
        </w:numPr>
        <w:jc w:val="both"/>
      </w:pPr>
      <w:r>
        <w:t xml:space="preserve">First, to ensure </w:t>
      </w:r>
      <w:r w:rsidR="00CD46E3">
        <w:t xml:space="preserve">rational frames for the public discourse </w:t>
      </w:r>
      <w:r w:rsidR="00DB6117">
        <w:t>upholding values and a</w:t>
      </w:r>
      <w:r w:rsidR="001A1717">
        <w:t>c</w:t>
      </w:r>
      <w:r w:rsidR="00DB6117">
        <w:t xml:space="preserve">tivities advancing real democracy, transparency, responsibility and social justice </w:t>
      </w:r>
      <w:r>
        <w:t xml:space="preserve">and prevent </w:t>
      </w:r>
      <w:proofErr w:type="spellStart"/>
      <w:r w:rsidR="00495C16">
        <w:t>labour</w:t>
      </w:r>
      <w:proofErr w:type="spellEnd"/>
      <w:r w:rsidR="00495C16">
        <w:t xml:space="preserve"> and social issues or “worker interests” being hijacked and </w:t>
      </w:r>
      <w:proofErr w:type="spellStart"/>
      <w:r w:rsidR="00495C16">
        <w:t>mobili</w:t>
      </w:r>
      <w:r w:rsidR="001A1717">
        <w:t>s</w:t>
      </w:r>
      <w:r w:rsidR="00495C16">
        <w:t>ed</w:t>
      </w:r>
      <w:proofErr w:type="spellEnd"/>
      <w:r w:rsidR="00495C16">
        <w:t xml:space="preserve"> by extreme interests in society</w:t>
      </w:r>
      <w:r w:rsidR="00C31B31">
        <w:t>; and</w:t>
      </w:r>
    </w:p>
    <w:p w:rsidR="00495C16" w:rsidRDefault="00495C16" w:rsidP="00B1197D">
      <w:pPr>
        <w:pStyle w:val="ListParagraph"/>
        <w:numPr>
          <w:ilvl w:val="0"/>
          <w:numId w:val="4"/>
        </w:numPr>
        <w:jc w:val="both"/>
      </w:pPr>
      <w:r>
        <w:t>S</w:t>
      </w:r>
      <w:r w:rsidR="00842A59">
        <w:t xml:space="preserve">econd, to open space for </w:t>
      </w:r>
      <w:r>
        <w:t>young people</w:t>
      </w:r>
      <w:r w:rsidR="00842A59">
        <w:t>’s need for search of ideas outside the</w:t>
      </w:r>
      <w:r w:rsidR="00D80E33">
        <w:t xml:space="preserve"> </w:t>
      </w:r>
      <w:r w:rsidR="00842A59">
        <w:t>frames of thinking</w:t>
      </w:r>
      <w:r w:rsidR="00D80E33">
        <w:t xml:space="preserve"> imposed by the “establishment”</w:t>
      </w:r>
      <w:r w:rsidR="00842A59">
        <w:t xml:space="preserve"> a</w:t>
      </w:r>
      <w:r>
        <w:t xml:space="preserve">nd </w:t>
      </w:r>
      <w:r w:rsidR="00842A59">
        <w:t xml:space="preserve">gradually </w:t>
      </w:r>
      <w:r w:rsidR="00DB6117">
        <w:t xml:space="preserve">draw them closer </w:t>
      </w:r>
      <w:r w:rsidR="00DB6117">
        <w:lastRenderedPageBreak/>
        <w:t>to alternative</w:t>
      </w:r>
      <w:r w:rsidR="00061240">
        <w:t xml:space="preserve"> </w:t>
      </w:r>
      <w:r w:rsidR="00DB6117">
        <w:t xml:space="preserve">trajectories </w:t>
      </w:r>
      <w:r w:rsidR="00061240">
        <w:t xml:space="preserve">of </w:t>
      </w:r>
      <w:r>
        <w:t>trade union p</w:t>
      </w:r>
      <w:r w:rsidR="00DB6117">
        <w:t xml:space="preserve">olicy tracking the way to trade union membership. </w:t>
      </w:r>
    </w:p>
    <w:p w:rsidR="00197DA4" w:rsidRDefault="00197DA4" w:rsidP="008F6EE5">
      <w:pPr>
        <w:pStyle w:val="ListParagraph"/>
        <w:jc w:val="both"/>
      </w:pPr>
    </w:p>
    <w:p w:rsidR="00495C16" w:rsidRPr="00495C16" w:rsidRDefault="00495C16" w:rsidP="008F6EE5">
      <w:pPr>
        <w:pStyle w:val="ListParagraph"/>
        <w:jc w:val="both"/>
        <w:rPr>
          <w:b/>
        </w:rPr>
      </w:pPr>
      <w:r>
        <w:rPr>
          <w:b/>
        </w:rPr>
        <w:t xml:space="preserve">Priority areas for trade union </w:t>
      </w:r>
      <w:r w:rsidR="00674598">
        <w:rPr>
          <w:b/>
        </w:rPr>
        <w:t xml:space="preserve">policy orientation </w:t>
      </w:r>
      <w:r>
        <w:rPr>
          <w:b/>
        </w:rPr>
        <w:t>and action in the period 2015 - 2019</w:t>
      </w:r>
    </w:p>
    <w:p w:rsidR="00495C16" w:rsidRPr="00197DA4" w:rsidRDefault="00495C16" w:rsidP="008F6EE5">
      <w:pPr>
        <w:pStyle w:val="ListParagraph"/>
        <w:jc w:val="both"/>
      </w:pPr>
    </w:p>
    <w:p w:rsidR="00197DA4" w:rsidRDefault="00070AB5" w:rsidP="008F6EE5">
      <w:pPr>
        <w:pStyle w:val="ListParagraph"/>
        <w:numPr>
          <w:ilvl w:val="0"/>
          <w:numId w:val="1"/>
        </w:numPr>
        <w:jc w:val="both"/>
      </w:pPr>
      <w:r>
        <w:t xml:space="preserve"> The next several years may turn out to be of utmost importan</w:t>
      </w:r>
      <w:r w:rsidR="00685766">
        <w:t xml:space="preserve">ce for the future of Europe and its chances in the </w:t>
      </w:r>
      <w:proofErr w:type="spellStart"/>
      <w:r w:rsidR="00685766">
        <w:t>globalised</w:t>
      </w:r>
      <w:proofErr w:type="spellEnd"/>
      <w:r w:rsidR="00685766">
        <w:t xml:space="preserve">, multi-polar world. In pursuit of these </w:t>
      </w:r>
      <w:r w:rsidR="00D368DF">
        <w:t>goals</w:t>
      </w:r>
      <w:r w:rsidR="00A63709">
        <w:t>,</w:t>
      </w:r>
      <w:r w:rsidR="00D368DF">
        <w:t xml:space="preserve"> a number of “grand design</w:t>
      </w:r>
      <w:r w:rsidR="00685766">
        <w:t xml:space="preserve">” blueprints have been laid out on sub-regional and national levels. The cumulative outcomes of these endeavors will shape the profile/s of the region and the </w:t>
      </w:r>
      <w:proofErr w:type="spellStart"/>
      <w:r w:rsidR="00685766">
        <w:t>interdependen</w:t>
      </w:r>
      <w:r w:rsidR="00F0577D">
        <w:t>cewith</w:t>
      </w:r>
      <w:proofErr w:type="spellEnd"/>
      <w:r w:rsidR="00F0577D">
        <w:t xml:space="preserve"> the rest of the world assembling the puzzle “One Europe or more …</w:t>
      </w:r>
      <w:proofErr w:type="gramStart"/>
      <w:r w:rsidR="00F0577D">
        <w:t>”.</w:t>
      </w:r>
      <w:proofErr w:type="gramEnd"/>
      <w:r w:rsidR="00F0577D">
        <w:t xml:space="preserve"> </w:t>
      </w:r>
      <w:r w:rsidR="005D7F76">
        <w:t xml:space="preserve">The only way to secure an outcome with a real future is the </w:t>
      </w:r>
      <w:r w:rsidR="00F0577D">
        <w:t xml:space="preserve">involvement of societies through democratic political debate, </w:t>
      </w:r>
      <w:r w:rsidR="005D7F76">
        <w:t xml:space="preserve">with social </w:t>
      </w:r>
      <w:r w:rsidR="00F0577D">
        <w:t>dialogue</w:t>
      </w:r>
      <w:r w:rsidR="005D7F76">
        <w:t xml:space="preserve"> shaping the discourse</w:t>
      </w:r>
      <w:r w:rsidR="00F0577D">
        <w:t xml:space="preserve"> to secure that </w:t>
      </w:r>
      <w:r w:rsidR="00A63709">
        <w:t xml:space="preserve">the </w:t>
      </w:r>
      <w:r w:rsidR="00F0577D">
        <w:t xml:space="preserve">interests of citizens and working people </w:t>
      </w:r>
      <w:r w:rsidR="000E0702">
        <w:t xml:space="preserve">as well as sustainability of the project </w:t>
      </w:r>
      <w:r w:rsidR="00F0577D">
        <w:t xml:space="preserve">are </w:t>
      </w:r>
      <w:r w:rsidR="005D7F76">
        <w:t xml:space="preserve">an </w:t>
      </w:r>
      <w:r w:rsidR="00F0577D">
        <w:t xml:space="preserve">integral part of the </w:t>
      </w:r>
      <w:r w:rsidR="000E0702">
        <w:t>proposed</w:t>
      </w:r>
      <w:r w:rsidR="005D7F76">
        <w:t xml:space="preserve"> new construction</w:t>
      </w:r>
      <w:r w:rsidR="000E0702">
        <w:t>.</w:t>
      </w:r>
    </w:p>
    <w:p w:rsidR="00197DA4" w:rsidRPr="00197DA4" w:rsidRDefault="00197DA4" w:rsidP="008F6EE5">
      <w:pPr>
        <w:pStyle w:val="ListParagraph"/>
        <w:jc w:val="both"/>
      </w:pPr>
    </w:p>
    <w:p w:rsidR="00197DA4" w:rsidRPr="005D7F76" w:rsidRDefault="00A15AF9" w:rsidP="005D7F76">
      <w:pPr>
        <w:pStyle w:val="ListParagraph"/>
        <w:numPr>
          <w:ilvl w:val="0"/>
          <w:numId w:val="1"/>
        </w:numPr>
        <w:jc w:val="both"/>
      </w:pPr>
      <w:r>
        <w:t>W</w:t>
      </w:r>
      <w:r w:rsidR="000E0702">
        <w:t>hatever the outcomes</w:t>
      </w:r>
      <w:r w:rsidR="00A63709">
        <w:t>,</w:t>
      </w:r>
      <w:r w:rsidR="000E0702">
        <w:t xml:space="preserve"> they will have </w:t>
      </w:r>
      <w:r w:rsidR="00A63709">
        <w:t xml:space="preserve">a </w:t>
      </w:r>
      <w:r w:rsidR="000E0702">
        <w:t xml:space="preserve">profound effect on </w:t>
      </w:r>
      <w:proofErr w:type="spellStart"/>
      <w:r w:rsidR="000E0702">
        <w:t>labour</w:t>
      </w:r>
      <w:proofErr w:type="spellEnd"/>
      <w:r w:rsidR="000E0702">
        <w:t xml:space="preserve"> and social rights, trade unionism and social protection systems. Current trends and approaches to these policy areas suggest further </w:t>
      </w:r>
      <w:proofErr w:type="spellStart"/>
      <w:r w:rsidR="000E0702">
        <w:t>marginali</w:t>
      </w:r>
      <w:r w:rsidR="00A63709">
        <w:t>s</w:t>
      </w:r>
      <w:r w:rsidR="000E0702">
        <w:t>ation</w:t>
      </w:r>
      <w:proofErr w:type="spellEnd"/>
      <w:r w:rsidR="000E0702">
        <w:t xml:space="preserve"> of trade unions and other non-st</w:t>
      </w:r>
      <w:r w:rsidR="000E0986">
        <w:t>ate stakeholde</w:t>
      </w:r>
      <w:r w:rsidR="00B90CBF">
        <w:t xml:space="preserve">rs, even more easy in the context of overarching aims of a “grand design” type of policy. </w:t>
      </w:r>
      <w:r w:rsidR="005D7F76">
        <w:t>Real social and civil dialogue</w:t>
      </w:r>
      <w:r w:rsidR="008822B6">
        <w:t>s</w:t>
      </w:r>
      <w:r w:rsidR="005D7F76">
        <w:t xml:space="preserve"> may find themselves successfully “boxed” in</w:t>
      </w:r>
      <w:r w:rsidR="005D7F76" w:rsidRPr="005D7F76">
        <w:t xml:space="preserve"> </w:t>
      </w:r>
      <w:r w:rsidR="000E0986" w:rsidRPr="005D7F76">
        <w:t xml:space="preserve">the periphery of the policy process while preserving the </w:t>
      </w:r>
      <w:r w:rsidR="005D7F76">
        <w:t xml:space="preserve">institutional </w:t>
      </w:r>
      <w:r w:rsidR="000E0986" w:rsidRPr="005D7F76">
        <w:t>façade of partne</w:t>
      </w:r>
      <w:r w:rsidR="005D7F76">
        <w:t>rship and democratic participatory rhetoric</w:t>
      </w:r>
      <w:r>
        <w:t xml:space="preserve"> and ritual</w:t>
      </w:r>
      <w:r w:rsidR="000E0986" w:rsidRPr="005D7F76">
        <w:t xml:space="preserve">. </w:t>
      </w:r>
      <w:r w:rsidR="00B90CBF" w:rsidRPr="005D7F76">
        <w:t xml:space="preserve">These general pressures would be expected to produce different effects in different countries, basically hitting the weaker union movements harder </w:t>
      </w:r>
      <w:r w:rsidR="005D7F76">
        <w:t xml:space="preserve">leading to deeper </w:t>
      </w:r>
      <w:r w:rsidR="00B90CBF" w:rsidRPr="005D7F76">
        <w:t xml:space="preserve">social differentiation inside societies and among unions from different regions and countries. PERC needs to be on </w:t>
      </w:r>
      <w:r w:rsidR="005D7F76">
        <w:t xml:space="preserve">the </w:t>
      </w:r>
      <w:r w:rsidR="00B90CBF" w:rsidRPr="005D7F76">
        <w:t xml:space="preserve">alert and preparing to face the challenge and strengthen solidarity and unity of action as needed. </w:t>
      </w:r>
      <w:r w:rsidR="000E0986" w:rsidRPr="005D7F76">
        <w:t xml:space="preserve"> </w:t>
      </w:r>
    </w:p>
    <w:p w:rsidR="00197DA4" w:rsidRPr="00197DA4" w:rsidRDefault="00197DA4" w:rsidP="008F6EE5">
      <w:pPr>
        <w:pStyle w:val="ListParagraph"/>
        <w:jc w:val="both"/>
      </w:pPr>
    </w:p>
    <w:p w:rsidR="00484340" w:rsidRDefault="00A15AF9" w:rsidP="008F6EE5">
      <w:pPr>
        <w:pStyle w:val="ListParagraph"/>
        <w:numPr>
          <w:ilvl w:val="0"/>
          <w:numId w:val="1"/>
        </w:numPr>
        <w:jc w:val="both"/>
      </w:pPr>
      <w:r>
        <w:t>T</w:t>
      </w:r>
      <w:r w:rsidR="008822B6">
        <w:t xml:space="preserve">he operation of PERC in the next mandate period will continue in </w:t>
      </w:r>
      <w:r>
        <w:t xml:space="preserve">an </w:t>
      </w:r>
      <w:r w:rsidR="008822B6">
        <w:t xml:space="preserve">environment </w:t>
      </w:r>
      <w:proofErr w:type="spellStart"/>
      <w:r w:rsidR="008822B6">
        <w:t>characteri</w:t>
      </w:r>
      <w:r w:rsidR="00A63709">
        <w:t>s</w:t>
      </w:r>
      <w:r w:rsidR="008822B6">
        <w:t>ed</w:t>
      </w:r>
      <w:proofErr w:type="spellEnd"/>
      <w:r w:rsidR="008822B6">
        <w:t xml:space="preserve"> by </w:t>
      </w:r>
      <w:r w:rsidR="008822B6" w:rsidRPr="00A15AF9">
        <w:rPr>
          <w:i/>
        </w:rPr>
        <w:t xml:space="preserve">uncertainty </w:t>
      </w:r>
      <w:r w:rsidR="008822B6">
        <w:t xml:space="preserve">and </w:t>
      </w:r>
      <w:r w:rsidR="008822B6" w:rsidRPr="00A15AF9">
        <w:rPr>
          <w:i/>
        </w:rPr>
        <w:t>insecurity</w:t>
      </w:r>
      <w:r w:rsidR="008822B6">
        <w:t>. At the same time fundamental changes in society generate new dynamics, open the space for new ideas and of</w:t>
      </w:r>
      <w:r w:rsidR="00484340">
        <w:t xml:space="preserve">fer new opportunities for communicating and activating people. Trade unions should spare no effort and use all skills to identify such shifts and developments, tap the new energy and channel it to creative and sustainable solutions. Again, </w:t>
      </w:r>
      <w:proofErr w:type="spellStart"/>
      <w:r w:rsidR="00484340">
        <w:t>organi</w:t>
      </w:r>
      <w:r w:rsidR="00A63709">
        <w:t>s</w:t>
      </w:r>
      <w:r w:rsidR="00484340">
        <w:t>ations</w:t>
      </w:r>
      <w:proofErr w:type="spellEnd"/>
      <w:r w:rsidR="00484340">
        <w:t xml:space="preserve"> in different contexts can face quite diverse forms of change</w:t>
      </w:r>
      <w:r w:rsidR="00DA5347">
        <w:t xml:space="preserve">. There will be need for more comprehensive solutions and initiative to reflect the rising interconnectedness of the challenges as well as </w:t>
      </w:r>
      <w:r w:rsidR="007941D1">
        <w:t>to combine national</w:t>
      </w:r>
      <w:r w:rsidR="00A63709">
        <w:t>-</w:t>
      </w:r>
      <w:r w:rsidR="007941D1">
        <w:t xml:space="preserve"> with supranational</w:t>
      </w:r>
      <w:r w:rsidR="00A63709">
        <w:t>-</w:t>
      </w:r>
      <w:r w:rsidR="007941D1">
        <w:t>level dimensions.</w:t>
      </w:r>
      <w:r w:rsidR="007C64F9">
        <w:t xml:space="preserve"> </w:t>
      </w:r>
      <w:r w:rsidR="00EE15A6">
        <w:t xml:space="preserve"> </w:t>
      </w:r>
      <w:r w:rsidR="00484340">
        <w:t xml:space="preserve"> This is where PERC can provide a useful platform to keep efficient flow of information and communication, professional policy discussions in various relevant formats in line with shifting interests and support in implementing initiatives and actions.</w:t>
      </w:r>
    </w:p>
    <w:p w:rsidR="00484340" w:rsidRPr="00484340" w:rsidRDefault="00484340" w:rsidP="00484340">
      <w:pPr>
        <w:pStyle w:val="ListParagraph"/>
      </w:pPr>
    </w:p>
    <w:p w:rsidR="00484340" w:rsidRDefault="00484340" w:rsidP="008F6EE5">
      <w:pPr>
        <w:pStyle w:val="ListParagraph"/>
        <w:numPr>
          <w:ilvl w:val="0"/>
          <w:numId w:val="1"/>
        </w:numPr>
        <w:jc w:val="both"/>
      </w:pPr>
      <w:r>
        <w:t>To these ends the following priority policy areas are proposed</w:t>
      </w:r>
      <w:r w:rsidR="00676309">
        <w:t xml:space="preserve"> to guide activities of PERC in the period 2015 - 2019</w:t>
      </w:r>
      <w:r>
        <w:t>:</w:t>
      </w:r>
    </w:p>
    <w:p w:rsidR="00484340" w:rsidRPr="00484340" w:rsidRDefault="00484340" w:rsidP="00484340">
      <w:pPr>
        <w:pStyle w:val="ListParagraph"/>
      </w:pPr>
    </w:p>
    <w:p w:rsidR="00197DA4" w:rsidRPr="00A15AF9" w:rsidRDefault="00484340" w:rsidP="00FF5CFC">
      <w:pPr>
        <w:pStyle w:val="ListParagraph"/>
        <w:numPr>
          <w:ilvl w:val="0"/>
          <w:numId w:val="14"/>
        </w:numPr>
        <w:jc w:val="both"/>
        <w:rPr>
          <w:b/>
          <w:i/>
        </w:rPr>
      </w:pPr>
      <w:r w:rsidRPr="00A15AF9">
        <w:rPr>
          <w:b/>
          <w:i/>
        </w:rPr>
        <w:t>Peace</w:t>
      </w:r>
      <w:r w:rsidR="00EE15A6" w:rsidRPr="00A15AF9">
        <w:rPr>
          <w:b/>
          <w:i/>
        </w:rPr>
        <w:t>, democracy</w:t>
      </w:r>
      <w:r w:rsidRPr="00A15AF9">
        <w:rPr>
          <w:b/>
          <w:i/>
        </w:rPr>
        <w:t xml:space="preserve"> and s</w:t>
      </w:r>
      <w:r w:rsidR="00EE15A6" w:rsidRPr="00A15AF9">
        <w:rPr>
          <w:b/>
          <w:i/>
        </w:rPr>
        <w:t>tability</w:t>
      </w:r>
      <w:r w:rsidRPr="00A15AF9">
        <w:rPr>
          <w:b/>
          <w:i/>
        </w:rPr>
        <w:t xml:space="preserve"> in Europe</w:t>
      </w:r>
    </w:p>
    <w:p w:rsidR="00484340" w:rsidRPr="00A15AF9" w:rsidRDefault="00C4744F" w:rsidP="00FF5CFC">
      <w:pPr>
        <w:pStyle w:val="ListParagraph"/>
        <w:numPr>
          <w:ilvl w:val="0"/>
          <w:numId w:val="14"/>
        </w:numPr>
        <w:jc w:val="both"/>
        <w:rPr>
          <w:b/>
          <w:i/>
        </w:rPr>
      </w:pPr>
      <w:r w:rsidRPr="00A15AF9">
        <w:rPr>
          <w:b/>
          <w:i/>
        </w:rPr>
        <w:t xml:space="preserve">Next stage of the crisis/transformation in Europe: </w:t>
      </w:r>
      <w:proofErr w:type="spellStart"/>
      <w:r w:rsidRPr="00A15AF9">
        <w:rPr>
          <w:b/>
          <w:i/>
        </w:rPr>
        <w:t>l</w:t>
      </w:r>
      <w:r w:rsidR="00EE15A6" w:rsidRPr="00A15AF9">
        <w:rPr>
          <w:b/>
          <w:i/>
        </w:rPr>
        <w:t>abour</w:t>
      </w:r>
      <w:proofErr w:type="spellEnd"/>
      <w:r w:rsidR="00EE15A6" w:rsidRPr="00A15AF9">
        <w:rPr>
          <w:b/>
          <w:i/>
        </w:rPr>
        <w:t xml:space="preserve"> market</w:t>
      </w:r>
      <w:r w:rsidR="00D80E33" w:rsidRPr="00A15AF9">
        <w:rPr>
          <w:b/>
          <w:i/>
        </w:rPr>
        <w:t xml:space="preserve">, </w:t>
      </w:r>
      <w:r w:rsidR="00EE15A6" w:rsidRPr="00A15AF9">
        <w:rPr>
          <w:b/>
          <w:i/>
        </w:rPr>
        <w:t>social policy</w:t>
      </w:r>
      <w:r w:rsidR="0009319B" w:rsidRPr="00A15AF9">
        <w:rPr>
          <w:b/>
          <w:i/>
        </w:rPr>
        <w:t xml:space="preserve"> </w:t>
      </w:r>
      <w:r w:rsidR="00D80E33" w:rsidRPr="00A15AF9">
        <w:rPr>
          <w:b/>
          <w:i/>
        </w:rPr>
        <w:t>and the challenge of the rising migration/refugee wave</w:t>
      </w:r>
    </w:p>
    <w:p w:rsidR="00EE15A6" w:rsidRPr="00A15AF9" w:rsidRDefault="00EE15A6" w:rsidP="00FF5CFC">
      <w:pPr>
        <w:pStyle w:val="ListParagraph"/>
        <w:numPr>
          <w:ilvl w:val="0"/>
          <w:numId w:val="14"/>
        </w:numPr>
        <w:jc w:val="both"/>
        <w:rPr>
          <w:b/>
          <w:i/>
        </w:rPr>
      </w:pPr>
      <w:r w:rsidRPr="00A15AF9">
        <w:rPr>
          <w:b/>
          <w:i/>
        </w:rPr>
        <w:lastRenderedPageBreak/>
        <w:t xml:space="preserve">Confronting rising </w:t>
      </w:r>
      <w:r w:rsidR="0009319B" w:rsidRPr="00A15AF9">
        <w:rPr>
          <w:b/>
          <w:i/>
        </w:rPr>
        <w:t xml:space="preserve">and multiple </w:t>
      </w:r>
      <w:r w:rsidRPr="00A15AF9">
        <w:rPr>
          <w:b/>
          <w:i/>
        </w:rPr>
        <w:t>inequalities</w:t>
      </w:r>
    </w:p>
    <w:p w:rsidR="00EE15A6" w:rsidRPr="00045E06" w:rsidRDefault="00EE15A6" w:rsidP="00FF5CFC">
      <w:pPr>
        <w:pStyle w:val="ListParagraph"/>
        <w:numPr>
          <w:ilvl w:val="0"/>
          <w:numId w:val="14"/>
        </w:numPr>
        <w:jc w:val="both"/>
        <w:rPr>
          <w:b/>
          <w:i/>
        </w:rPr>
      </w:pPr>
      <w:r w:rsidRPr="00A15AF9">
        <w:rPr>
          <w:b/>
          <w:i/>
        </w:rPr>
        <w:t xml:space="preserve">Safeguarding </w:t>
      </w:r>
      <w:proofErr w:type="spellStart"/>
      <w:r w:rsidRPr="00A15AF9">
        <w:rPr>
          <w:b/>
          <w:i/>
        </w:rPr>
        <w:t>labour</w:t>
      </w:r>
      <w:proofErr w:type="spellEnd"/>
      <w:r w:rsidRPr="00A15AF9">
        <w:rPr>
          <w:b/>
          <w:i/>
        </w:rPr>
        <w:t xml:space="preserve"> and social rights</w:t>
      </w:r>
      <w:r w:rsidR="006E1132" w:rsidRPr="00A15AF9">
        <w:rPr>
          <w:b/>
          <w:i/>
        </w:rPr>
        <w:t>, genuine s</w:t>
      </w:r>
      <w:r w:rsidRPr="00A15AF9">
        <w:rPr>
          <w:b/>
          <w:i/>
        </w:rPr>
        <w:t>ocial dialogue</w:t>
      </w:r>
      <w:r w:rsidR="00D80E33" w:rsidRPr="00A15AF9">
        <w:rPr>
          <w:b/>
          <w:i/>
        </w:rPr>
        <w:t xml:space="preserve"> and collective bargaining</w:t>
      </w:r>
      <w:r w:rsidRPr="00A15AF9">
        <w:rPr>
          <w:b/>
          <w:i/>
        </w:rPr>
        <w:t xml:space="preserve"> – instrument</w:t>
      </w:r>
      <w:r w:rsidR="00D80E33" w:rsidRPr="00A15AF9">
        <w:rPr>
          <w:b/>
          <w:i/>
        </w:rPr>
        <w:t>s</w:t>
      </w:r>
      <w:r w:rsidRPr="00A15AF9">
        <w:rPr>
          <w:b/>
          <w:i/>
        </w:rPr>
        <w:t xml:space="preserve"> for market correction, not for competition</w:t>
      </w:r>
    </w:p>
    <w:p w:rsidR="00EE15A6" w:rsidRPr="00045E06" w:rsidRDefault="00061382" w:rsidP="00FF5CFC">
      <w:pPr>
        <w:pStyle w:val="ListParagraph"/>
        <w:numPr>
          <w:ilvl w:val="0"/>
          <w:numId w:val="14"/>
        </w:numPr>
        <w:jc w:val="both"/>
        <w:rPr>
          <w:b/>
        </w:rPr>
      </w:pPr>
      <w:proofErr w:type="spellStart"/>
      <w:r>
        <w:rPr>
          <w:b/>
          <w:i/>
        </w:rPr>
        <w:t>Organising</w:t>
      </w:r>
      <w:proofErr w:type="spellEnd"/>
      <w:r>
        <w:rPr>
          <w:b/>
          <w:i/>
        </w:rPr>
        <w:t xml:space="preserve"> and </w:t>
      </w:r>
      <w:proofErr w:type="spellStart"/>
      <w:r w:rsidR="003B6082">
        <w:rPr>
          <w:b/>
          <w:i/>
        </w:rPr>
        <w:t>organis</w:t>
      </w:r>
      <w:r>
        <w:rPr>
          <w:b/>
          <w:i/>
        </w:rPr>
        <w:t>ational</w:t>
      </w:r>
      <w:proofErr w:type="spellEnd"/>
      <w:r>
        <w:rPr>
          <w:b/>
          <w:i/>
        </w:rPr>
        <w:t xml:space="preserve"> development – the way to real power</w:t>
      </w:r>
    </w:p>
    <w:p w:rsidR="00FF5CFC" w:rsidRDefault="00FF5CFC" w:rsidP="00FF5CFC">
      <w:pPr>
        <w:jc w:val="both"/>
      </w:pPr>
    </w:p>
    <w:p w:rsidR="00197DA4" w:rsidRPr="00061240" w:rsidRDefault="00696ED8" w:rsidP="00FF5CFC">
      <w:pPr>
        <w:pStyle w:val="ListParagraph"/>
        <w:numPr>
          <w:ilvl w:val="0"/>
          <w:numId w:val="15"/>
        </w:numPr>
        <w:jc w:val="both"/>
        <w:rPr>
          <w:b/>
        </w:rPr>
      </w:pPr>
      <w:r w:rsidRPr="00FF5CFC">
        <w:rPr>
          <w:b/>
          <w:i/>
        </w:rPr>
        <w:t>Peace, democracy and stability in Europe</w:t>
      </w:r>
    </w:p>
    <w:p w:rsidR="00061240" w:rsidRPr="00FF5CFC" w:rsidRDefault="00061240" w:rsidP="00061240">
      <w:pPr>
        <w:pStyle w:val="ListParagraph"/>
        <w:ind w:left="1080"/>
        <w:jc w:val="both"/>
        <w:rPr>
          <w:b/>
        </w:rPr>
      </w:pPr>
    </w:p>
    <w:p w:rsidR="00D368DF" w:rsidRDefault="00D80E33" w:rsidP="00785608">
      <w:pPr>
        <w:pStyle w:val="ListParagraph"/>
        <w:numPr>
          <w:ilvl w:val="0"/>
          <w:numId w:val="1"/>
        </w:numPr>
        <w:jc w:val="both"/>
      </w:pPr>
      <w:r>
        <w:t xml:space="preserve">The general policy reaction of </w:t>
      </w:r>
      <w:r w:rsidR="00190DD2">
        <w:t xml:space="preserve">European political elites </w:t>
      </w:r>
      <w:r>
        <w:t xml:space="preserve">to the crisis </w:t>
      </w:r>
      <w:r w:rsidR="00982104">
        <w:t>ha</w:t>
      </w:r>
      <w:r>
        <w:t>s</w:t>
      </w:r>
      <w:r w:rsidR="00982104">
        <w:t xml:space="preserve"> failed to deliver adequate</w:t>
      </w:r>
      <w:r>
        <w:t xml:space="preserve"> results</w:t>
      </w:r>
      <w:r w:rsidR="0064654F">
        <w:t xml:space="preserve">, </w:t>
      </w:r>
      <w:r w:rsidR="00982104">
        <w:t>effectively compromising the chances for recovery</w:t>
      </w:r>
      <w:r>
        <w:t xml:space="preserve"> for too many countries</w:t>
      </w:r>
      <w:r w:rsidR="00982104">
        <w:t>,</w:t>
      </w:r>
      <w:r w:rsidR="0064654F">
        <w:t xml:space="preserve"> eroding social cohesion and the integrity of the democratic process and institutions</w:t>
      </w:r>
      <w:r w:rsidR="00982104">
        <w:t>, and</w:t>
      </w:r>
      <w:r w:rsidR="0064654F">
        <w:t xml:space="preserve"> open</w:t>
      </w:r>
      <w:r>
        <w:t>ing</w:t>
      </w:r>
      <w:r w:rsidR="0064654F">
        <w:t xml:space="preserve"> the way for </w:t>
      </w:r>
      <w:r w:rsidR="00FD3966">
        <w:t xml:space="preserve">direct </w:t>
      </w:r>
      <w:r w:rsidR="0064654F">
        <w:t xml:space="preserve">populist and outright nationalist </w:t>
      </w:r>
      <w:r w:rsidR="00FD3966">
        <w:t xml:space="preserve">impacts on </w:t>
      </w:r>
      <w:r w:rsidR="0064654F">
        <w:t>the poli</w:t>
      </w:r>
      <w:r w:rsidR="00FD3966">
        <w:t>cy</w:t>
      </w:r>
      <w:r w:rsidR="0064654F">
        <w:t xml:space="preserve"> </w:t>
      </w:r>
      <w:r w:rsidR="00FD3966">
        <w:t>process</w:t>
      </w:r>
      <w:r w:rsidR="0064654F">
        <w:t xml:space="preserve">. </w:t>
      </w:r>
      <w:r w:rsidR="00982104">
        <w:t xml:space="preserve">Rising </w:t>
      </w:r>
      <w:r w:rsidR="0064654F">
        <w:t>tensions and divisions inside societies and between different peoples</w:t>
      </w:r>
      <w:r w:rsidR="00FD3966">
        <w:t xml:space="preserve"> in Europe</w:t>
      </w:r>
      <w:r w:rsidR="0064654F">
        <w:t xml:space="preserve"> have never been so high in the post</w:t>
      </w:r>
      <w:r w:rsidR="009F7D5F">
        <w:t>-</w:t>
      </w:r>
      <w:r w:rsidR="00BB5D47">
        <w:t>WWII period</w:t>
      </w:r>
      <w:r w:rsidR="00FD3966">
        <w:t xml:space="preserve">, awakening ill feelings of the past. In more extreme circumstances theses have led eventually to </w:t>
      </w:r>
      <w:r w:rsidR="00BB5D47">
        <w:t>the point of armed confrontation with thousands of human lives lost.</w:t>
      </w:r>
      <w:r w:rsidR="0064654F">
        <w:t xml:space="preserve"> </w:t>
      </w:r>
      <w:r w:rsidR="00FD3966">
        <w:t>The p</w:t>
      </w:r>
      <w:r w:rsidR="00BB5D47">
        <w:t>olitical elites</w:t>
      </w:r>
      <w:r w:rsidR="00FD3966">
        <w:t xml:space="preserve"> concerned</w:t>
      </w:r>
      <w:r w:rsidR="00BB5D47">
        <w:t xml:space="preserve"> have performed far below the level of the historical challenge and demonstrated clear deficit of creative statesmanship and </w:t>
      </w:r>
      <w:r w:rsidR="00B075A4">
        <w:t xml:space="preserve">strategic </w:t>
      </w:r>
      <w:r w:rsidR="00BB5D47">
        <w:t>vision</w:t>
      </w:r>
      <w:r w:rsidR="00FC372D">
        <w:t>. The strive</w:t>
      </w:r>
      <w:r w:rsidR="00BB5D47">
        <w:t xml:space="preserve"> for a common peaceful and prosperous future for European people</w:t>
      </w:r>
      <w:r w:rsidR="00FC372D">
        <w:t xml:space="preserve"> clearly demands in all cases and under all circumstances to stick to peaceful and negotiated means for conflict resolution despite the complexity of challenges faced</w:t>
      </w:r>
      <w:r w:rsidR="00BB5D47">
        <w:t xml:space="preserve">. </w:t>
      </w:r>
    </w:p>
    <w:p w:rsidR="00871715" w:rsidRDefault="00871715" w:rsidP="00A15AF9">
      <w:pPr>
        <w:pStyle w:val="ListParagraph"/>
        <w:jc w:val="both"/>
      </w:pPr>
    </w:p>
    <w:p w:rsidR="00785608" w:rsidRDefault="00B075A4" w:rsidP="00785608">
      <w:pPr>
        <w:pStyle w:val="ListParagraph"/>
        <w:numPr>
          <w:ilvl w:val="0"/>
          <w:numId w:val="1"/>
        </w:numPr>
        <w:jc w:val="both"/>
      </w:pPr>
      <w:r>
        <w:t xml:space="preserve">In too many cases crucial decisions have been taken </w:t>
      </w:r>
      <w:r w:rsidR="00982104">
        <w:t>or/</w:t>
      </w:r>
      <w:r>
        <w:t xml:space="preserve">and imposed disregarding </w:t>
      </w:r>
      <w:r w:rsidR="00982104">
        <w:t xml:space="preserve">the democratic will of citizens </w:t>
      </w:r>
      <w:r>
        <w:t>or openly against</w:t>
      </w:r>
      <w:r w:rsidR="00982104">
        <w:t xml:space="preserve"> it. </w:t>
      </w:r>
      <w:r>
        <w:t xml:space="preserve">The persistence of the current trends is hardly conducive to genuine dialogue in society and to effective exercise of “voice” by working people. </w:t>
      </w:r>
      <w:r w:rsidR="00785608">
        <w:t xml:space="preserve">Trade unions need to keep in focus these trends </w:t>
      </w:r>
      <w:r>
        <w:t xml:space="preserve">and </w:t>
      </w:r>
      <w:r w:rsidR="000B3A97">
        <w:t xml:space="preserve">counter them in any possible way. </w:t>
      </w:r>
      <w:r w:rsidR="00785608">
        <w:t>PERC can provide a convenient platform for discussion of complicated and often sensitive issues in the region and in return feed the results in ITUC and ETUC political debates.</w:t>
      </w:r>
      <w:r w:rsidR="002505F8">
        <w:t xml:space="preserve"> Specific activities and engagements:</w:t>
      </w:r>
    </w:p>
    <w:p w:rsidR="00061240" w:rsidRDefault="00061240" w:rsidP="00061240">
      <w:pPr>
        <w:pStyle w:val="ListParagraph"/>
      </w:pPr>
    </w:p>
    <w:p w:rsidR="00061240" w:rsidRDefault="00061240" w:rsidP="00061240">
      <w:pPr>
        <w:pStyle w:val="ListParagraph"/>
        <w:jc w:val="both"/>
      </w:pPr>
    </w:p>
    <w:p w:rsidR="002505F8" w:rsidRDefault="002505F8" w:rsidP="002505F8">
      <w:pPr>
        <w:pStyle w:val="ListParagraph"/>
        <w:numPr>
          <w:ilvl w:val="0"/>
          <w:numId w:val="8"/>
        </w:numPr>
        <w:jc w:val="both"/>
      </w:pPr>
      <w:r>
        <w:t>Distributing relevant information from affiliates, European/international sources to all PERC members;</w:t>
      </w:r>
    </w:p>
    <w:p w:rsidR="002505F8" w:rsidRDefault="002505F8" w:rsidP="002505F8">
      <w:pPr>
        <w:pStyle w:val="ListParagraph"/>
        <w:numPr>
          <w:ilvl w:val="0"/>
          <w:numId w:val="8"/>
        </w:numPr>
        <w:jc w:val="both"/>
      </w:pPr>
      <w:proofErr w:type="spellStart"/>
      <w:r>
        <w:t>Organi</w:t>
      </w:r>
      <w:r w:rsidR="009F7D5F">
        <w:t>s</w:t>
      </w:r>
      <w:r>
        <w:t>ing</w:t>
      </w:r>
      <w:proofErr w:type="spellEnd"/>
      <w:r>
        <w:t xml:space="preserve"> targeted discussions on issues proposed or prepared by particular affiliate/group of affiliates</w:t>
      </w:r>
      <w:r w:rsidR="0069662A">
        <w:t>, e.g.</w:t>
      </w:r>
      <w:r w:rsidR="009F7D5F">
        <w:t>,</w:t>
      </w:r>
      <w:r w:rsidR="0069662A">
        <w:t xml:space="preserve"> on the role of financial capital and MNCs in shaping reg</w:t>
      </w:r>
      <w:r w:rsidR="00061240">
        <w:t>ional/national political space and policy orientations</w:t>
      </w:r>
      <w:r w:rsidR="00C31B31">
        <w:t>;</w:t>
      </w:r>
      <w:r w:rsidR="00DB2209">
        <w:t xml:space="preserve"> and</w:t>
      </w:r>
    </w:p>
    <w:p w:rsidR="002505F8" w:rsidRDefault="00F12C41" w:rsidP="00871715">
      <w:pPr>
        <w:pStyle w:val="ListParagraph"/>
        <w:numPr>
          <w:ilvl w:val="0"/>
          <w:numId w:val="8"/>
        </w:numPr>
        <w:jc w:val="both"/>
      </w:pPr>
      <w:r>
        <w:t>Maintaining and upgrading the expertise of the networks of legal and economic experts in SEE and NIS regions and connect them as much as possible to events and professional discussions in the EU area – ETUI/ETUC events</w:t>
      </w:r>
      <w:r w:rsidR="00FC372D">
        <w:t xml:space="preserve"> as well as </w:t>
      </w:r>
      <w:r w:rsidR="0069662A">
        <w:t xml:space="preserve">to developments in the EEU. </w:t>
      </w:r>
    </w:p>
    <w:p w:rsidR="002505F8" w:rsidRDefault="002505F8" w:rsidP="002505F8">
      <w:pPr>
        <w:pStyle w:val="ListParagraph"/>
        <w:jc w:val="both"/>
      </w:pPr>
    </w:p>
    <w:p w:rsidR="00696ED8" w:rsidRDefault="0009319B" w:rsidP="00FF5CFC">
      <w:pPr>
        <w:pStyle w:val="ListParagraph"/>
        <w:numPr>
          <w:ilvl w:val="0"/>
          <w:numId w:val="15"/>
        </w:numPr>
        <w:jc w:val="both"/>
        <w:rPr>
          <w:b/>
          <w:i/>
        </w:rPr>
      </w:pPr>
      <w:r w:rsidRPr="00FF5CFC">
        <w:rPr>
          <w:b/>
          <w:i/>
        </w:rPr>
        <w:t xml:space="preserve">Next stage of the crisis/transformation in Europe: </w:t>
      </w:r>
      <w:proofErr w:type="spellStart"/>
      <w:r w:rsidRPr="00FF5CFC">
        <w:rPr>
          <w:b/>
          <w:i/>
        </w:rPr>
        <w:t>labour</w:t>
      </w:r>
      <w:proofErr w:type="spellEnd"/>
      <w:r w:rsidRPr="00FF5CFC">
        <w:rPr>
          <w:b/>
          <w:i/>
        </w:rPr>
        <w:t xml:space="preserve"> market</w:t>
      </w:r>
      <w:r w:rsidR="0069662A" w:rsidRPr="00FF5CFC">
        <w:rPr>
          <w:b/>
          <w:i/>
        </w:rPr>
        <w:t xml:space="preserve">, </w:t>
      </w:r>
      <w:r w:rsidRPr="00FF5CFC">
        <w:rPr>
          <w:b/>
          <w:i/>
        </w:rPr>
        <w:t xml:space="preserve">social policy </w:t>
      </w:r>
      <w:r w:rsidR="0069662A" w:rsidRPr="00FF5CFC">
        <w:rPr>
          <w:b/>
          <w:i/>
        </w:rPr>
        <w:t>and the rising migration/refugee wave</w:t>
      </w:r>
    </w:p>
    <w:p w:rsidR="00FF5CFC" w:rsidRPr="00FF5CFC" w:rsidRDefault="00FF5CFC" w:rsidP="00FF5CFC">
      <w:pPr>
        <w:pStyle w:val="ListParagraph"/>
        <w:ind w:left="1080"/>
        <w:jc w:val="both"/>
        <w:rPr>
          <w:b/>
          <w:i/>
        </w:rPr>
      </w:pPr>
    </w:p>
    <w:p w:rsidR="00197DA4" w:rsidRDefault="0009319B" w:rsidP="008F6EE5">
      <w:pPr>
        <w:pStyle w:val="ListParagraph"/>
        <w:numPr>
          <w:ilvl w:val="0"/>
          <w:numId w:val="1"/>
        </w:numPr>
        <w:jc w:val="both"/>
      </w:pPr>
      <w:r>
        <w:t xml:space="preserve">Provided no major “accident” will </w:t>
      </w:r>
      <w:r w:rsidR="00982104">
        <w:t xml:space="preserve">totally </w:t>
      </w:r>
      <w:r>
        <w:t>disrupt current economic trends</w:t>
      </w:r>
      <w:r w:rsidR="009F7D5F">
        <w:t>,</w:t>
      </w:r>
      <w:r>
        <w:t xml:space="preserve"> the</w:t>
      </w:r>
      <w:r w:rsidR="00CE13D2">
        <w:t xml:space="preserve"> key characteristics of the </w:t>
      </w:r>
      <w:r>
        <w:t xml:space="preserve">next period can be expected to be </w:t>
      </w:r>
      <w:r w:rsidR="00CE13D2">
        <w:t xml:space="preserve">“uncertainty” and “insecurity”. </w:t>
      </w:r>
      <w:r w:rsidR="00982104">
        <w:t>A</w:t>
      </w:r>
      <w:r w:rsidR="00CE13D2">
        <w:t>vailable forecasts</w:t>
      </w:r>
      <w:r w:rsidR="00982104">
        <w:t>, even when</w:t>
      </w:r>
      <w:r w:rsidR="00F12C41">
        <w:t xml:space="preserve"> upbeat on </w:t>
      </w:r>
      <w:r w:rsidR="0069662A">
        <w:t xml:space="preserve">certain </w:t>
      </w:r>
      <w:r w:rsidR="00F12C41">
        <w:t xml:space="preserve">signs of “recovery”, </w:t>
      </w:r>
      <w:r w:rsidR="00CE13D2">
        <w:t xml:space="preserve">suggest another period </w:t>
      </w:r>
      <w:r w:rsidR="00CE13D2">
        <w:lastRenderedPageBreak/>
        <w:t>of several years of low economic growth further pressed by the heavy (</w:t>
      </w:r>
      <w:r w:rsidR="00982104">
        <w:t xml:space="preserve">and still </w:t>
      </w:r>
      <w:r w:rsidR="00CE13D2">
        <w:t>rising) burden of debts, of protracted employment crisis</w:t>
      </w:r>
      <w:r w:rsidR="00F12C41">
        <w:t xml:space="preserve">, often coupled with wage stagnation, </w:t>
      </w:r>
      <w:r w:rsidR="00EB1D2B">
        <w:t xml:space="preserve">increasingly unreliable social protection systems, fueling </w:t>
      </w:r>
      <w:r w:rsidR="00F12C41">
        <w:t>rising inequalities and social exclusion.</w:t>
      </w:r>
      <w:r w:rsidR="00CE13D2">
        <w:t xml:space="preserve"> </w:t>
      </w:r>
      <w:r w:rsidR="00043EA9">
        <w:t xml:space="preserve">The </w:t>
      </w:r>
      <w:r w:rsidR="00D450A8">
        <w:t>pressure of the massive migrant/refugee wave in the EU and the disordered reactions of various authorities, too often pretty cynical and insensitive to human tragedy</w:t>
      </w:r>
      <w:r w:rsidR="009F7D5F">
        <w:t>,</w:t>
      </w:r>
      <w:r w:rsidR="004B6918">
        <w:t xml:space="preserve"> are</w:t>
      </w:r>
      <w:r w:rsidR="00D450A8">
        <w:t xml:space="preserve"> indicative of the limited capacities of the </w:t>
      </w:r>
      <w:r w:rsidR="004B6918">
        <w:t>current powerholders to engage in common solutions and take coordinated responsibilities.</w:t>
      </w:r>
      <w:r w:rsidR="00D450A8">
        <w:t xml:space="preserve"> </w:t>
      </w:r>
      <w:r w:rsidR="00F12C41">
        <w:t xml:space="preserve">Trade union policies need to </w:t>
      </w:r>
      <w:proofErr w:type="spellStart"/>
      <w:r w:rsidR="00813C9F">
        <w:t>mobilise</w:t>
      </w:r>
      <w:proofErr w:type="spellEnd"/>
      <w:r w:rsidR="00813C9F">
        <w:t xml:space="preserve"> all creative potential and </w:t>
      </w:r>
      <w:r w:rsidR="00F12C41">
        <w:t xml:space="preserve">prepare to face diverse combinations of challenges along these lines, further complicated by important </w:t>
      </w:r>
      <w:r w:rsidR="00531533">
        <w:t xml:space="preserve">contextual </w:t>
      </w:r>
      <w:r w:rsidR="00F12C41">
        <w:t>variation</w:t>
      </w:r>
      <w:r w:rsidR="00531533">
        <w:t>s and competitions</w:t>
      </w:r>
      <w:r w:rsidR="00F12C41">
        <w:t xml:space="preserve"> on country/sub-regional basis.</w:t>
      </w:r>
      <w:r w:rsidR="00531533">
        <w:t xml:space="preserve"> These will shape </w:t>
      </w:r>
      <w:r w:rsidR="009F7D5F">
        <w:t xml:space="preserve">the </w:t>
      </w:r>
      <w:r w:rsidR="00531533">
        <w:t>interests of the working people and inevitably press trade union policies in particular orientations.</w:t>
      </w:r>
      <w:r w:rsidR="00F12C41">
        <w:t xml:space="preserve"> PERC can assist the search for solutions</w:t>
      </w:r>
      <w:r w:rsidR="00EB1D2B">
        <w:t xml:space="preserve"> through</w:t>
      </w:r>
      <w:r w:rsidR="00637047">
        <w:t xml:space="preserve"> the following</w:t>
      </w:r>
      <w:r w:rsidR="0069662A">
        <w:t>:</w:t>
      </w:r>
    </w:p>
    <w:p w:rsidR="00197DA4" w:rsidRDefault="00197DA4" w:rsidP="008F6EE5">
      <w:pPr>
        <w:pStyle w:val="ListParagraph"/>
        <w:jc w:val="both"/>
      </w:pPr>
    </w:p>
    <w:p w:rsidR="00EB1D2B" w:rsidRDefault="00EB1D2B" w:rsidP="00EB1D2B">
      <w:pPr>
        <w:pStyle w:val="ListParagraph"/>
        <w:numPr>
          <w:ilvl w:val="0"/>
          <w:numId w:val="8"/>
        </w:numPr>
        <w:jc w:val="both"/>
      </w:pPr>
      <w:r>
        <w:t>Distributing relevant information from affiliates, European/internatio</w:t>
      </w:r>
      <w:r w:rsidR="00714905">
        <w:t>nal sources (IFIs) to all PERC members</w:t>
      </w:r>
      <w:r w:rsidR="00C31B31">
        <w:t>;</w:t>
      </w:r>
    </w:p>
    <w:p w:rsidR="00813C9F" w:rsidRDefault="00EB1D2B" w:rsidP="00813C9F">
      <w:pPr>
        <w:pStyle w:val="ListParagraph"/>
        <w:numPr>
          <w:ilvl w:val="0"/>
          <w:numId w:val="8"/>
        </w:numPr>
        <w:jc w:val="both"/>
      </w:pPr>
      <w:proofErr w:type="spellStart"/>
      <w:r>
        <w:t>Organi</w:t>
      </w:r>
      <w:r w:rsidR="00C31B31">
        <w:t>s</w:t>
      </w:r>
      <w:r>
        <w:t>ing</w:t>
      </w:r>
      <w:proofErr w:type="spellEnd"/>
      <w:r>
        <w:t xml:space="preserve"> targeted discussions </w:t>
      </w:r>
      <w:r w:rsidR="00714905">
        <w:t xml:space="preserve">(in cooperation with ETUI and other) </w:t>
      </w:r>
      <w:r>
        <w:t>on issues</w:t>
      </w:r>
      <w:r w:rsidR="00714905">
        <w:t xml:space="preserve"> of economic, </w:t>
      </w:r>
      <w:proofErr w:type="spellStart"/>
      <w:r w:rsidR="00714905">
        <w:t>labour</w:t>
      </w:r>
      <w:proofErr w:type="spellEnd"/>
      <w:r w:rsidR="00714905">
        <w:t xml:space="preserve"> market, social development,</w:t>
      </w:r>
      <w:r>
        <w:t xml:space="preserve"> proposed or prepared by particular affiliate/group of affiliates or </w:t>
      </w:r>
      <w:r w:rsidR="00714905">
        <w:t xml:space="preserve">within </w:t>
      </w:r>
      <w:r>
        <w:t>the ITUC/ ETUC policy agendas</w:t>
      </w:r>
      <w:r w:rsidR="00C31B31">
        <w:t>;</w:t>
      </w:r>
    </w:p>
    <w:p w:rsidR="00EB1D2B" w:rsidRDefault="00EB1D2B" w:rsidP="00EB1D2B">
      <w:pPr>
        <w:pStyle w:val="ListParagraph"/>
        <w:numPr>
          <w:ilvl w:val="0"/>
          <w:numId w:val="8"/>
        </w:numPr>
        <w:jc w:val="both"/>
      </w:pPr>
      <w:r>
        <w:t xml:space="preserve">Maintaining and upgrading the expertise of the networks of legal and economic experts in SEE and NIS regions and connect them as much as possible to events and professional discussions in the </w:t>
      </w:r>
      <w:r w:rsidR="00813C9F">
        <w:t xml:space="preserve">rest of PERC </w:t>
      </w:r>
      <w:r>
        <w:t xml:space="preserve">area – ETUI/ETUC </w:t>
      </w:r>
      <w:r w:rsidR="00813C9F">
        <w:t xml:space="preserve">on issues of “jobless growth”, </w:t>
      </w:r>
      <w:r w:rsidR="00A8011F">
        <w:t>revamped “</w:t>
      </w:r>
      <w:proofErr w:type="spellStart"/>
      <w:r w:rsidR="00A8011F">
        <w:t>flexicurity</w:t>
      </w:r>
      <w:proofErr w:type="spellEnd"/>
      <w:r w:rsidR="00A8011F">
        <w:t xml:space="preserve">” </w:t>
      </w:r>
      <w:r w:rsidR="00A22A97">
        <w:t xml:space="preserve">approach, </w:t>
      </w:r>
      <w:r w:rsidR="00813C9F">
        <w:t>youth employment and life strategies</w:t>
      </w:r>
      <w:r>
        <w:t>,</w:t>
      </w:r>
      <w:r w:rsidR="00813C9F">
        <w:t xml:space="preserve"> </w:t>
      </w:r>
      <w:r w:rsidR="00BB247D">
        <w:t>new technologies</w:t>
      </w:r>
      <w:r w:rsidR="00061240">
        <w:t>’</w:t>
      </w:r>
      <w:r w:rsidR="00BB247D">
        <w:t xml:space="preserve"> effects on the nature of work, </w:t>
      </w:r>
      <w:r>
        <w:t xml:space="preserve"> etc.</w:t>
      </w:r>
      <w:r w:rsidR="00C31B31">
        <w:t>;</w:t>
      </w:r>
    </w:p>
    <w:p w:rsidR="00BB247D" w:rsidRDefault="00BB247D" w:rsidP="00EB1D2B">
      <w:pPr>
        <w:pStyle w:val="ListParagraph"/>
        <w:numPr>
          <w:ilvl w:val="0"/>
          <w:numId w:val="8"/>
        </w:numPr>
        <w:jc w:val="both"/>
      </w:pPr>
      <w:r>
        <w:t xml:space="preserve">Protecting and improving the efficiency of public services as </w:t>
      </w:r>
      <w:proofErr w:type="spellStart"/>
      <w:r>
        <w:t>stabili</w:t>
      </w:r>
      <w:r w:rsidR="00C31B31">
        <w:t>s</w:t>
      </w:r>
      <w:r>
        <w:t>ing</w:t>
      </w:r>
      <w:proofErr w:type="spellEnd"/>
      <w:r>
        <w:t xml:space="preserve"> economic factors and enabling responses to the </w:t>
      </w:r>
      <w:r w:rsidR="00A22A97">
        <w:t>investment/employment puzzle</w:t>
      </w:r>
      <w:r>
        <w:t xml:space="preserve"> and </w:t>
      </w:r>
      <w:proofErr w:type="spellStart"/>
      <w:r>
        <w:t>revitali</w:t>
      </w:r>
      <w:r w:rsidR="00C31B31">
        <w:t>s</w:t>
      </w:r>
      <w:r>
        <w:t>ing</w:t>
      </w:r>
      <w:proofErr w:type="spellEnd"/>
      <w:r>
        <w:t xml:space="preserve"> the welfare</w:t>
      </w:r>
      <w:r w:rsidR="00C31B31">
        <w:t>-</w:t>
      </w:r>
      <w:r>
        <w:t>state effects</w:t>
      </w:r>
      <w:r w:rsidR="00C31B31">
        <w:t>;</w:t>
      </w:r>
      <w:r w:rsidR="00A22A97">
        <w:t xml:space="preserve"> </w:t>
      </w:r>
    </w:p>
    <w:p w:rsidR="00B065CA" w:rsidRDefault="00B065CA" w:rsidP="00EB1D2B">
      <w:pPr>
        <w:pStyle w:val="ListParagraph"/>
        <w:numPr>
          <w:ilvl w:val="0"/>
          <w:numId w:val="8"/>
        </w:numPr>
        <w:jc w:val="both"/>
      </w:pPr>
      <w:r>
        <w:t>Integrating trade union responses to climate change problems and sustainable development in the diverse contexts of the region</w:t>
      </w:r>
      <w:r w:rsidR="00C31B31">
        <w:t>;</w:t>
      </w:r>
    </w:p>
    <w:p w:rsidR="00EB1D2B" w:rsidRDefault="00BB247D" w:rsidP="00EB1D2B">
      <w:pPr>
        <w:pStyle w:val="ListParagraph"/>
        <w:numPr>
          <w:ilvl w:val="0"/>
          <w:numId w:val="8"/>
        </w:numPr>
        <w:jc w:val="both"/>
      </w:pPr>
      <w:r>
        <w:t xml:space="preserve"> </w:t>
      </w:r>
      <w:r w:rsidR="00EB1D2B">
        <w:t>Interregional development projects of the type of the “Danube strategy” i</w:t>
      </w:r>
      <w:r w:rsidR="00A22A97">
        <w:t xml:space="preserve">nvolving different countries as </w:t>
      </w:r>
      <w:r w:rsidR="00EB1D2B">
        <w:t>well as social partners and other stakeholders</w:t>
      </w:r>
      <w:r w:rsidR="00C31B31">
        <w:t>;</w:t>
      </w:r>
    </w:p>
    <w:p w:rsidR="00EB1D2B" w:rsidRDefault="00EB1D2B" w:rsidP="00EB1D2B">
      <w:pPr>
        <w:pStyle w:val="ListParagraph"/>
        <w:numPr>
          <w:ilvl w:val="0"/>
          <w:numId w:val="8"/>
        </w:numPr>
        <w:jc w:val="both"/>
      </w:pPr>
      <w:r>
        <w:t xml:space="preserve">Addressing </w:t>
      </w:r>
      <w:r w:rsidR="00EB738B">
        <w:t xml:space="preserve">and confronting </w:t>
      </w:r>
      <w:r>
        <w:t xml:space="preserve">the negative impacts from MNCs </w:t>
      </w:r>
      <w:r w:rsidR="00CA665C">
        <w:t xml:space="preserve">on country development strategies, </w:t>
      </w:r>
      <w:r w:rsidR="008E3ED1">
        <w:t xml:space="preserve">particularly on </w:t>
      </w:r>
      <w:proofErr w:type="spellStart"/>
      <w:r w:rsidR="00061240">
        <w:t>labour</w:t>
      </w:r>
      <w:proofErr w:type="spellEnd"/>
      <w:r w:rsidR="00061240">
        <w:t xml:space="preserve"> market segmentation</w:t>
      </w:r>
      <w:r w:rsidR="008E3ED1">
        <w:t xml:space="preserve"> and on </w:t>
      </w:r>
      <w:r w:rsidR="00CA665C">
        <w:t xml:space="preserve">employment and </w:t>
      </w:r>
      <w:proofErr w:type="spellStart"/>
      <w:r w:rsidR="00CA665C">
        <w:t>labour</w:t>
      </w:r>
      <w:proofErr w:type="spellEnd"/>
      <w:r w:rsidR="00CA665C">
        <w:t xml:space="preserve"> standards</w:t>
      </w:r>
      <w:r w:rsidR="001B2EA0">
        <w:t>;</w:t>
      </w:r>
      <w:r w:rsidR="008E3ED1">
        <w:t xml:space="preserve"> </w:t>
      </w:r>
      <w:r w:rsidR="001B2EA0">
        <w:t>s</w:t>
      </w:r>
      <w:r w:rsidR="008E3ED1">
        <w:t xml:space="preserve">imilarly to confront the undermining effects on social cohesion of individual communities and </w:t>
      </w:r>
      <w:r w:rsidR="00061240">
        <w:t xml:space="preserve">among economies in </w:t>
      </w:r>
      <w:r w:rsidR="00CA665C">
        <w:t xml:space="preserve">various parts of the </w:t>
      </w:r>
      <w:r w:rsidR="008E3ED1">
        <w:t xml:space="preserve">European </w:t>
      </w:r>
      <w:r w:rsidR="00CA665C">
        <w:t>region</w:t>
      </w:r>
      <w:r w:rsidR="001B2EA0">
        <w:t>;</w:t>
      </w:r>
      <w:r w:rsidR="008E3ED1">
        <w:t xml:space="preserve"> European trade unions need to </w:t>
      </w:r>
      <w:r w:rsidR="00DF1A32">
        <w:t>e</w:t>
      </w:r>
      <w:r w:rsidR="00CA665C">
        <w:t xml:space="preserve">ngage </w:t>
      </w:r>
      <w:r>
        <w:t xml:space="preserve">the </w:t>
      </w:r>
      <w:r w:rsidR="008E3ED1">
        <w:t xml:space="preserve">companies along </w:t>
      </w:r>
      <w:r>
        <w:t xml:space="preserve">European parts of global supply </w:t>
      </w:r>
      <w:r w:rsidR="00CA665C">
        <w:t>chains</w:t>
      </w:r>
      <w:r w:rsidR="00113DF4">
        <w:t xml:space="preserve"> </w:t>
      </w:r>
      <w:r w:rsidR="00061240">
        <w:t xml:space="preserve">of MNCs in Europe </w:t>
      </w:r>
      <w:r w:rsidR="00CA665C">
        <w:t xml:space="preserve">to </w:t>
      </w:r>
      <w:r w:rsidR="00061240">
        <w:t xml:space="preserve">advance </w:t>
      </w:r>
      <w:r w:rsidR="008E3ED1">
        <w:t xml:space="preserve">the </w:t>
      </w:r>
      <w:r w:rsidR="00061240">
        <w:t xml:space="preserve">respect for </w:t>
      </w:r>
      <w:proofErr w:type="spellStart"/>
      <w:r w:rsidR="00061240">
        <w:t>labour</w:t>
      </w:r>
      <w:proofErr w:type="spellEnd"/>
      <w:r w:rsidR="00061240">
        <w:t xml:space="preserve"> and social standards and human dignity in their operations around</w:t>
      </w:r>
      <w:r w:rsidR="00113DF4">
        <w:t xml:space="preserve"> the world</w:t>
      </w:r>
      <w:r w:rsidR="00DF1A32">
        <w:t>;</w:t>
      </w:r>
      <w:r w:rsidR="00113DF4">
        <w:t xml:space="preserve"> </w:t>
      </w:r>
    </w:p>
    <w:p w:rsidR="00EB1D2B" w:rsidRDefault="00EB1D2B" w:rsidP="00EB1D2B">
      <w:pPr>
        <w:pStyle w:val="ListParagraph"/>
        <w:numPr>
          <w:ilvl w:val="0"/>
          <w:numId w:val="8"/>
        </w:numPr>
        <w:jc w:val="both"/>
      </w:pPr>
      <w:r>
        <w:t>Addressing the mounting challenges</w:t>
      </w:r>
      <w:r w:rsidR="00714905">
        <w:t xml:space="preserve"> and fall-out effects</w:t>
      </w:r>
      <w:r>
        <w:t xml:space="preserve"> of migration pressures in the different contexts </w:t>
      </w:r>
      <w:r w:rsidR="00714905">
        <w:t xml:space="preserve">of sending and receiving countries </w:t>
      </w:r>
      <w:r>
        <w:t>within the PERC region</w:t>
      </w:r>
      <w:r w:rsidR="00DF1A32">
        <w:t>;</w:t>
      </w:r>
    </w:p>
    <w:p w:rsidR="00EB1D2B" w:rsidRDefault="00714905" w:rsidP="00EB1D2B">
      <w:pPr>
        <w:pStyle w:val="ListParagraph"/>
        <w:numPr>
          <w:ilvl w:val="0"/>
          <w:numId w:val="8"/>
        </w:numPr>
        <w:jc w:val="both"/>
      </w:pPr>
      <w:r>
        <w:t>Tackling the issues of “informality” in the contexts and prospects of new forms of business operation</w:t>
      </w:r>
      <w:r w:rsidR="003B151D">
        <w:t>/models</w:t>
      </w:r>
      <w:r w:rsidR="00FB42E7">
        <w:t xml:space="preserve"> often in inefficient/corrupt</w:t>
      </w:r>
      <w:r w:rsidR="003B151D">
        <w:t xml:space="preserve"> rule</w:t>
      </w:r>
      <w:r w:rsidR="00DF1A32">
        <w:t>-</w:t>
      </w:r>
      <w:r w:rsidR="003B151D">
        <w:t>of</w:t>
      </w:r>
      <w:r w:rsidR="00DF1A32">
        <w:t>-</w:t>
      </w:r>
      <w:r w:rsidR="003B151D">
        <w:t>law</w:t>
      </w:r>
      <w:r w:rsidR="00FB42E7">
        <w:t xml:space="preserve"> governance regimes</w:t>
      </w:r>
      <w:r w:rsidR="00DF1A32">
        <w:t>;</w:t>
      </w:r>
    </w:p>
    <w:p w:rsidR="00714905" w:rsidRDefault="00714905" w:rsidP="00EB1D2B">
      <w:pPr>
        <w:pStyle w:val="ListParagraph"/>
        <w:numPr>
          <w:ilvl w:val="0"/>
          <w:numId w:val="8"/>
        </w:numPr>
        <w:jc w:val="both"/>
      </w:pPr>
      <w:proofErr w:type="spellStart"/>
      <w:r>
        <w:t>Organi</w:t>
      </w:r>
      <w:r w:rsidR="00DF1A32">
        <w:t>s</w:t>
      </w:r>
      <w:r>
        <w:t>ing</w:t>
      </w:r>
      <w:proofErr w:type="spellEnd"/>
      <w:r>
        <w:t xml:space="preserve"> discussions/training and expert support for </w:t>
      </w:r>
      <w:proofErr w:type="spellStart"/>
      <w:r>
        <w:t>organisations</w:t>
      </w:r>
      <w:proofErr w:type="spellEnd"/>
      <w:r>
        <w:t xml:space="preserve"> facing particular challenges </w:t>
      </w:r>
      <w:r w:rsidR="0089441D">
        <w:t xml:space="preserve">in reforming </w:t>
      </w:r>
      <w:r>
        <w:t>social protection policy</w:t>
      </w:r>
      <w:r w:rsidR="0089441D">
        <w:t>, e.g.</w:t>
      </w:r>
      <w:r w:rsidR="00DF1A32">
        <w:t>,</w:t>
      </w:r>
      <w:r w:rsidR="0089441D">
        <w:t xml:space="preserve"> pension systems reforms</w:t>
      </w:r>
      <w:r w:rsidR="00DF1A32">
        <w:t>;</w:t>
      </w:r>
      <w:r w:rsidR="00265A8A">
        <w:t xml:space="preserve"> and</w:t>
      </w:r>
    </w:p>
    <w:p w:rsidR="00956633" w:rsidRDefault="00956633" w:rsidP="00EB1D2B">
      <w:pPr>
        <w:pStyle w:val="ListParagraph"/>
        <w:numPr>
          <w:ilvl w:val="0"/>
          <w:numId w:val="8"/>
        </w:numPr>
        <w:jc w:val="both"/>
      </w:pPr>
      <w:r>
        <w:t>Maintaining and upgrading professional skills of the networks of economic and legal experts</w:t>
      </w:r>
      <w:r w:rsidR="00DF1A32">
        <w:t>.</w:t>
      </w:r>
    </w:p>
    <w:p w:rsidR="00FF5CFC" w:rsidRDefault="00FF5CFC" w:rsidP="00FF5CFC">
      <w:pPr>
        <w:pStyle w:val="ListParagraph"/>
        <w:ind w:left="1440"/>
        <w:jc w:val="both"/>
      </w:pPr>
    </w:p>
    <w:p w:rsidR="00197DA4" w:rsidRPr="00FF5CFC" w:rsidRDefault="00696ED8" w:rsidP="00FF5CFC">
      <w:pPr>
        <w:pStyle w:val="ListParagraph"/>
        <w:numPr>
          <w:ilvl w:val="0"/>
          <w:numId w:val="15"/>
        </w:numPr>
        <w:jc w:val="both"/>
        <w:rPr>
          <w:b/>
          <w:i/>
        </w:rPr>
      </w:pPr>
      <w:r w:rsidRPr="00FF5CFC">
        <w:rPr>
          <w:b/>
          <w:i/>
        </w:rPr>
        <w:t>Confronting rising</w:t>
      </w:r>
      <w:r w:rsidR="007253B5">
        <w:rPr>
          <w:b/>
          <w:i/>
        </w:rPr>
        <w:t xml:space="preserve"> and multiple</w:t>
      </w:r>
      <w:r w:rsidRPr="00FF5CFC">
        <w:rPr>
          <w:b/>
          <w:i/>
        </w:rPr>
        <w:t xml:space="preserve"> inequalities</w:t>
      </w:r>
    </w:p>
    <w:p w:rsidR="00197DA4" w:rsidRPr="00197DA4" w:rsidRDefault="00197DA4" w:rsidP="008F6EE5">
      <w:pPr>
        <w:pStyle w:val="ListParagraph"/>
        <w:jc w:val="both"/>
      </w:pPr>
    </w:p>
    <w:p w:rsidR="009F3049" w:rsidRDefault="00761CE6" w:rsidP="009F3049">
      <w:pPr>
        <w:pStyle w:val="ListParagraph"/>
        <w:numPr>
          <w:ilvl w:val="0"/>
          <w:numId w:val="1"/>
        </w:numPr>
        <w:jc w:val="both"/>
      </w:pPr>
      <w:r>
        <w:t>The challenge of rising inequalities</w:t>
      </w:r>
      <w:r w:rsidR="00871D67">
        <w:t xml:space="preserve"> has been widely </w:t>
      </w:r>
      <w:proofErr w:type="spellStart"/>
      <w:r w:rsidR="00871D67">
        <w:t>recogni</w:t>
      </w:r>
      <w:r w:rsidR="00E60189">
        <w:t>s</w:t>
      </w:r>
      <w:r w:rsidR="00871D67">
        <w:t>ed</w:t>
      </w:r>
      <w:proofErr w:type="spellEnd"/>
      <w:r w:rsidR="00531533">
        <w:t xml:space="preserve"> and referred to from</w:t>
      </w:r>
      <w:r w:rsidR="00871D67">
        <w:t xml:space="preserve"> political statements at practically all official levels and public debates in Europe </w:t>
      </w:r>
      <w:r w:rsidR="00531533">
        <w:t xml:space="preserve">to street protest and outright fights. The effect so far </w:t>
      </w:r>
      <w:r w:rsidR="00871D67">
        <w:t>has</w:t>
      </w:r>
      <w:r w:rsidR="00531533">
        <w:t xml:space="preserve"> brought next to no effect in term</w:t>
      </w:r>
      <w:r w:rsidR="00E60189">
        <w:t>s</w:t>
      </w:r>
      <w:r w:rsidR="00531533">
        <w:t xml:space="preserve"> of </w:t>
      </w:r>
      <w:r w:rsidR="00871D67">
        <w:t>progress on substance</w:t>
      </w:r>
      <w:r w:rsidR="00E60189">
        <w:t>,</w:t>
      </w:r>
      <w:r w:rsidR="00871D67">
        <w:t xml:space="preserve"> and the</w:t>
      </w:r>
      <w:r w:rsidR="00531533">
        <w:t xml:space="preserve"> dominant</w:t>
      </w:r>
      <w:r w:rsidR="00871D67">
        <w:t xml:space="preserve"> addiction to austerity policy will not allow real space for </w:t>
      </w:r>
      <w:r w:rsidR="00E60189">
        <w:t xml:space="preserve">a </w:t>
      </w:r>
      <w:r w:rsidR="00871D67">
        <w:t>meaningful change of course</w:t>
      </w:r>
      <w:r w:rsidR="00531533">
        <w:t xml:space="preserve"> in the near future</w:t>
      </w:r>
      <w:r w:rsidR="00871D67">
        <w:t xml:space="preserve">. </w:t>
      </w:r>
      <w:r>
        <w:t xml:space="preserve">An OECD study </w:t>
      </w:r>
      <w:r w:rsidR="00531533">
        <w:t xml:space="preserve">rings </w:t>
      </w:r>
      <w:r w:rsidR="004B6918">
        <w:t xml:space="preserve">an </w:t>
      </w:r>
      <w:r w:rsidR="00531533">
        <w:t xml:space="preserve">alarm bell in </w:t>
      </w:r>
      <w:r>
        <w:t>estimat</w:t>
      </w:r>
      <w:r w:rsidR="00531533">
        <w:t xml:space="preserve">ing that </w:t>
      </w:r>
      <w:r>
        <w:t xml:space="preserve">the current </w:t>
      </w:r>
      <w:r w:rsidR="00531533">
        <w:t xml:space="preserve">global income </w:t>
      </w:r>
      <w:r>
        <w:t xml:space="preserve">gap </w:t>
      </w:r>
      <w:r w:rsidR="00531533">
        <w:t>stands on t</w:t>
      </w:r>
      <w:r>
        <w:t>he level of 1820</w:t>
      </w:r>
      <w:r w:rsidR="00531533">
        <w:t xml:space="preserve"> and </w:t>
      </w:r>
      <w:r w:rsidR="00E60189">
        <w:t xml:space="preserve">is </w:t>
      </w:r>
      <w:r w:rsidR="00531533">
        <w:t>moving away from previous state of balanced societies</w:t>
      </w:r>
      <w:r w:rsidR="009322F6">
        <w:rPr>
          <w:rStyle w:val="FootnoteReference"/>
        </w:rPr>
        <w:footnoteReference w:id="2"/>
      </w:r>
      <w:r w:rsidR="00531533">
        <w:t xml:space="preserve">. In </w:t>
      </w:r>
      <w:r w:rsidR="004B6918">
        <w:t xml:space="preserve">a </w:t>
      </w:r>
      <w:r w:rsidR="00531533">
        <w:t xml:space="preserve">similar fashion, </w:t>
      </w:r>
      <w:r>
        <w:t>even C</w:t>
      </w:r>
      <w:r w:rsidR="00061240">
        <w:t xml:space="preserve">hristine </w:t>
      </w:r>
      <w:proofErr w:type="spellStart"/>
      <w:r w:rsidR="00061240">
        <w:t>Lagarde</w:t>
      </w:r>
      <w:proofErr w:type="spellEnd"/>
      <w:r w:rsidR="00061240">
        <w:t>, head of the IMF</w:t>
      </w:r>
      <w:r w:rsidR="00ED5280">
        <w:t>,</w:t>
      </w:r>
      <w:r w:rsidR="00061240">
        <w:t xml:space="preserve"> </w:t>
      </w:r>
      <w:proofErr w:type="spellStart"/>
      <w:r>
        <w:t>recogni</w:t>
      </w:r>
      <w:r w:rsidR="00ED5280">
        <w:t>s</w:t>
      </w:r>
      <w:r>
        <w:t>es</w:t>
      </w:r>
      <w:proofErr w:type="spellEnd"/>
      <w:r>
        <w:t xml:space="preserve"> inequ</w:t>
      </w:r>
      <w:r w:rsidR="009D6965">
        <w:t>a</w:t>
      </w:r>
      <w:r>
        <w:t xml:space="preserve">lity as one of the three </w:t>
      </w:r>
      <w:r w:rsidR="00531533">
        <w:t xml:space="preserve">crucial </w:t>
      </w:r>
      <w:r>
        <w:t>challen</w:t>
      </w:r>
      <w:r w:rsidR="009D6965">
        <w:t xml:space="preserve">ges to the </w:t>
      </w:r>
      <w:r w:rsidR="00061240">
        <w:t xml:space="preserve">“new </w:t>
      </w:r>
      <w:r w:rsidR="009D6965">
        <w:t>multilateralism</w:t>
      </w:r>
      <w:r w:rsidR="00061240">
        <w:t>”</w:t>
      </w:r>
      <w:r w:rsidR="009D6965">
        <w:t xml:space="preserve"> of </w:t>
      </w:r>
      <w:r>
        <w:t>the 21 c</w:t>
      </w:r>
      <w:r w:rsidR="00061240">
        <w:t xml:space="preserve">entury: </w:t>
      </w:r>
      <w:r w:rsidR="00ED5280">
        <w:t>“</w:t>
      </w:r>
      <w:r w:rsidR="00D13EBA">
        <w:t xml:space="preserve">… </w:t>
      </w:r>
      <w:r w:rsidR="00D13EBA" w:rsidRPr="00B52C86">
        <w:rPr>
          <w:i/>
        </w:rPr>
        <w:t>a severely skewed income distribution harms the pace and sustainability of growth over the longer term. It leads to an economy of exclusion, and a wasteland of discarded po</w:t>
      </w:r>
      <w:r w:rsidR="00061240" w:rsidRPr="00B52C86">
        <w:rPr>
          <w:i/>
        </w:rPr>
        <w:t>tential</w:t>
      </w:r>
      <w:proofErr w:type="gramStart"/>
      <w:r w:rsidR="00ED5280">
        <w:rPr>
          <w:i/>
        </w:rPr>
        <w:t>”</w:t>
      </w:r>
      <w:r w:rsidR="009322F6">
        <w:rPr>
          <w:i/>
        </w:rPr>
        <w:t xml:space="preserve"> </w:t>
      </w:r>
      <w:proofErr w:type="gramEnd"/>
      <w:r w:rsidR="009322F6">
        <w:rPr>
          <w:rStyle w:val="FootnoteReference"/>
          <w:i/>
        </w:rPr>
        <w:footnoteReference w:id="3"/>
      </w:r>
      <w:r w:rsidR="00531533">
        <w:t>. Still, it is hard</w:t>
      </w:r>
      <w:r w:rsidR="00D13EBA">
        <w:t xml:space="preserve"> to find the</w:t>
      </w:r>
      <w:r w:rsidR="00B52C86">
        <w:t xml:space="preserve">se ideas in the respective policies of adjustment and </w:t>
      </w:r>
      <w:proofErr w:type="spellStart"/>
      <w:r w:rsidR="00B52C86">
        <w:t>stabili</w:t>
      </w:r>
      <w:r w:rsidR="00ED5280">
        <w:t>s</w:t>
      </w:r>
      <w:r w:rsidR="00B52C86">
        <w:t>ation</w:t>
      </w:r>
      <w:proofErr w:type="spellEnd"/>
      <w:r w:rsidR="00B52C86">
        <w:t xml:space="preserve"> and in their </w:t>
      </w:r>
      <w:r w:rsidR="00D13EBA">
        <w:t>official policy recomm</w:t>
      </w:r>
      <w:r w:rsidR="00B52C86">
        <w:t>endations to countries in economic or financial troubles.</w:t>
      </w:r>
    </w:p>
    <w:p w:rsidR="009F3049" w:rsidRDefault="009F3049" w:rsidP="0016287F">
      <w:pPr>
        <w:pStyle w:val="ListParagraph"/>
        <w:jc w:val="both"/>
      </w:pPr>
    </w:p>
    <w:p w:rsidR="006F5AF6" w:rsidRDefault="00D13EBA" w:rsidP="00C60E36">
      <w:pPr>
        <w:pStyle w:val="ListParagraph"/>
        <w:numPr>
          <w:ilvl w:val="0"/>
          <w:numId w:val="1"/>
        </w:numPr>
        <w:jc w:val="both"/>
      </w:pPr>
      <w:r>
        <w:t xml:space="preserve">Inequalities have been on the rise almost </w:t>
      </w:r>
      <w:r w:rsidR="00B52C86">
        <w:t xml:space="preserve">everywhere </w:t>
      </w:r>
      <w:r>
        <w:t xml:space="preserve">across all Europe already before the crisis including in societies with </w:t>
      </w:r>
      <w:r w:rsidR="00531533">
        <w:t>well</w:t>
      </w:r>
      <w:r w:rsidR="004F6713">
        <w:t>-</w:t>
      </w:r>
      <w:r w:rsidR="00531533">
        <w:t xml:space="preserve">functioning economies and </w:t>
      </w:r>
      <w:r w:rsidR="00B52C86">
        <w:t xml:space="preserve">the most advanced </w:t>
      </w:r>
      <w:proofErr w:type="spellStart"/>
      <w:r w:rsidR="00B52C86">
        <w:t>labo</w:t>
      </w:r>
      <w:r w:rsidR="004F6713">
        <w:t>u</w:t>
      </w:r>
      <w:r w:rsidR="00B52C86">
        <w:t>r</w:t>
      </w:r>
      <w:proofErr w:type="spellEnd"/>
      <w:r w:rsidR="00B52C86">
        <w:t xml:space="preserve"> relations and </w:t>
      </w:r>
      <w:r>
        <w:t>social models</w:t>
      </w:r>
      <w:r w:rsidR="00531533">
        <w:t>. These development</w:t>
      </w:r>
      <w:r w:rsidR="004B6918">
        <w:t>s</w:t>
      </w:r>
      <w:r w:rsidR="009D6965">
        <w:t xml:space="preserve"> indicat</w:t>
      </w:r>
      <w:r w:rsidR="00531533">
        <w:t xml:space="preserve">e </w:t>
      </w:r>
      <w:r w:rsidR="00B52C86">
        <w:t xml:space="preserve">the need to search for </w:t>
      </w:r>
      <w:r w:rsidR="009D6965">
        <w:t xml:space="preserve">deeper, systemic </w:t>
      </w:r>
      <w:r w:rsidR="00531533">
        <w:t xml:space="preserve">forces </w:t>
      </w:r>
      <w:r w:rsidR="00B52C86">
        <w:t>a</w:t>
      </w:r>
      <w:r w:rsidR="00981127">
        <w:t xml:space="preserve">t work </w:t>
      </w:r>
      <w:r w:rsidR="009D6965">
        <w:t>shift</w:t>
      </w:r>
      <w:r w:rsidR="00981127">
        <w:t xml:space="preserve">ing </w:t>
      </w:r>
      <w:r w:rsidR="009D6965">
        <w:t>modern societies</w:t>
      </w:r>
      <w:r w:rsidR="00981127">
        <w:t xml:space="preserve"> in a new direction</w:t>
      </w:r>
      <w:r w:rsidR="009D6965">
        <w:t xml:space="preserve">. </w:t>
      </w:r>
      <w:r w:rsidR="006F5AF6">
        <w:t>The crisis has significantly amplified t</w:t>
      </w:r>
      <w:r w:rsidR="00981127">
        <w:t>he effects of already familiar</w:t>
      </w:r>
      <w:r w:rsidR="006F5AF6">
        <w:t xml:space="preserve"> types of inequality linked to gender, age, ethno-cultural</w:t>
      </w:r>
      <w:r w:rsidR="00811910">
        <w:t xml:space="preserve"> </w:t>
      </w:r>
      <w:r w:rsidR="00981127">
        <w:t xml:space="preserve">or </w:t>
      </w:r>
      <w:r w:rsidR="00811910">
        <w:t>precarious employment and intensified the accumulation of multiple lines of inequality in one person, group, locality o</w:t>
      </w:r>
      <w:r w:rsidR="004B6918">
        <w:t>r</w:t>
      </w:r>
      <w:r w:rsidR="00811910">
        <w:t xml:space="preserve"> country. If let continue, the effects threaten to unravel the fundamentals of individual </w:t>
      </w:r>
      <w:r w:rsidR="00981127">
        <w:t xml:space="preserve">and collective/community </w:t>
      </w:r>
      <w:r w:rsidR="00811910">
        <w:t xml:space="preserve">identities and social cohesion, undermine democratic structures and </w:t>
      </w:r>
      <w:r w:rsidR="00C60E36">
        <w:t xml:space="preserve">cultivate </w:t>
      </w:r>
      <w:r w:rsidR="00981127">
        <w:t>worldviews</w:t>
      </w:r>
      <w:r w:rsidR="00811910">
        <w:t xml:space="preserve"> of powerlessness and cynicism</w:t>
      </w:r>
      <w:r w:rsidR="00C60E36">
        <w:t xml:space="preserve"> in shaping </w:t>
      </w:r>
      <w:r w:rsidR="004B6918">
        <w:t xml:space="preserve">individual </w:t>
      </w:r>
      <w:r w:rsidR="00C60E36">
        <w:t>work and life strategies.</w:t>
      </w:r>
      <w:r w:rsidR="004B6918">
        <w:t xml:space="preserve"> These in turn will impact </w:t>
      </w:r>
      <w:r w:rsidR="00B52C86">
        <w:t xml:space="preserve">on </w:t>
      </w:r>
      <w:r w:rsidR="004B6918">
        <w:t>the value and the potential for collective action.</w:t>
      </w:r>
      <w:r w:rsidR="00C60E36">
        <w:t xml:space="preserve"> The rising wave of technological innovation, </w:t>
      </w:r>
      <w:proofErr w:type="spellStart"/>
      <w:r w:rsidR="00C60E36">
        <w:t>robotisation</w:t>
      </w:r>
      <w:proofErr w:type="spellEnd"/>
      <w:r w:rsidR="00C60E36">
        <w:t xml:space="preserve"> and </w:t>
      </w:r>
      <w:r w:rsidR="00B52C86">
        <w:t xml:space="preserve">emerging </w:t>
      </w:r>
      <w:r w:rsidR="00C60E36">
        <w:t xml:space="preserve">new business models – share economy, crowdsourcing, crowdfunding, etc. have the potential to significantly </w:t>
      </w:r>
      <w:r w:rsidR="00B52C86">
        <w:t xml:space="preserve">threaten the traditional structure </w:t>
      </w:r>
      <w:r w:rsidR="00045E06">
        <w:t xml:space="preserve">of </w:t>
      </w:r>
      <w:proofErr w:type="gramStart"/>
      <w:r w:rsidR="00045E06">
        <w:t xml:space="preserve">the  </w:t>
      </w:r>
      <w:proofErr w:type="spellStart"/>
      <w:r w:rsidR="00045E06">
        <w:t>labour</w:t>
      </w:r>
      <w:proofErr w:type="spellEnd"/>
      <w:proofErr w:type="gramEnd"/>
      <w:r w:rsidR="00045E06">
        <w:t xml:space="preserve"> market and particularly employment policies but also t</w:t>
      </w:r>
      <w:r w:rsidR="004F6713">
        <w:t>o</w:t>
      </w:r>
      <w:r w:rsidR="00045E06">
        <w:t xml:space="preserve"> give rise to new types of jobs which trade unions need to focus on and anticipate to </w:t>
      </w:r>
      <w:proofErr w:type="spellStart"/>
      <w:r w:rsidR="00045E06">
        <w:t>maximi</w:t>
      </w:r>
      <w:r w:rsidR="004F6713">
        <w:t>s</w:t>
      </w:r>
      <w:r w:rsidR="00045E06">
        <w:t>e</w:t>
      </w:r>
      <w:proofErr w:type="spellEnd"/>
      <w:r w:rsidR="00045E06">
        <w:t xml:space="preserve"> the positive effects of the changes in </w:t>
      </w:r>
      <w:r w:rsidR="00C60E36">
        <w:t>the world of work</w:t>
      </w:r>
      <w:r w:rsidR="00871715">
        <w:t>.</w:t>
      </w:r>
      <w:r w:rsidR="00C60E36">
        <w:t xml:space="preserve"> </w:t>
      </w:r>
    </w:p>
    <w:p w:rsidR="006F5AF6" w:rsidRDefault="006F5AF6" w:rsidP="006F5AF6">
      <w:pPr>
        <w:pStyle w:val="ListParagraph"/>
      </w:pPr>
    </w:p>
    <w:p w:rsidR="004C7B37" w:rsidRDefault="00981127" w:rsidP="00D13EBA">
      <w:pPr>
        <w:pStyle w:val="ListParagraph"/>
        <w:numPr>
          <w:ilvl w:val="0"/>
          <w:numId w:val="1"/>
        </w:numPr>
        <w:jc w:val="both"/>
      </w:pPr>
      <w:r>
        <w:t xml:space="preserve">Addressing inequality </w:t>
      </w:r>
      <w:r w:rsidR="00C60E36">
        <w:t>tend</w:t>
      </w:r>
      <w:r w:rsidR="009B16A2">
        <w:t>s</w:t>
      </w:r>
      <w:r w:rsidR="00C60E36">
        <w:t xml:space="preserve"> to</w:t>
      </w:r>
      <w:r w:rsidR="009D6965">
        <w:t xml:space="preserve"> focus </w:t>
      </w:r>
      <w:r w:rsidR="00C60E36">
        <w:t xml:space="preserve">primarily </w:t>
      </w:r>
      <w:r w:rsidR="009D6965">
        <w:t xml:space="preserve">on </w:t>
      </w:r>
      <w:r w:rsidR="00C60E36">
        <w:t xml:space="preserve">the </w:t>
      </w:r>
      <w:r w:rsidR="009D6965">
        <w:t xml:space="preserve">main line of </w:t>
      </w:r>
      <w:r w:rsidR="00C60E36">
        <w:t xml:space="preserve">social </w:t>
      </w:r>
      <w:r w:rsidR="009D6965">
        <w:t>divide – the 1</w:t>
      </w:r>
      <w:r w:rsidR="0021604C">
        <w:t xml:space="preserve"> vs.</w:t>
      </w:r>
      <w:r w:rsidR="009D6965">
        <w:t xml:space="preserve"> 99 per cent </w:t>
      </w:r>
      <w:r w:rsidR="00C60E36">
        <w:t xml:space="preserve">of wealth distribution </w:t>
      </w:r>
      <w:r w:rsidR="009D6965">
        <w:t xml:space="preserve">but the internal composition of the 99 per cent has been subject to structural shifts leading to differentiation and diversities </w:t>
      </w:r>
      <w:r w:rsidR="006F5AF6">
        <w:t xml:space="preserve">of </w:t>
      </w:r>
      <w:r>
        <w:t>major</w:t>
      </w:r>
      <w:r w:rsidR="006F5AF6">
        <w:t xml:space="preserve"> importance for trade union policies of </w:t>
      </w:r>
      <w:proofErr w:type="spellStart"/>
      <w:r w:rsidR="006F5AF6">
        <w:t>organi</w:t>
      </w:r>
      <w:r w:rsidR="004F6713">
        <w:t>s</w:t>
      </w:r>
      <w:r w:rsidR="006F5AF6">
        <w:t>ing</w:t>
      </w:r>
      <w:proofErr w:type="spellEnd"/>
      <w:r w:rsidR="006F5AF6">
        <w:t xml:space="preserve"> and building worker power. </w:t>
      </w:r>
      <w:r w:rsidR="00C60E36">
        <w:t xml:space="preserve"> </w:t>
      </w:r>
    </w:p>
    <w:p w:rsidR="004C7B37" w:rsidRDefault="004C7B37" w:rsidP="004C7B37">
      <w:pPr>
        <w:pStyle w:val="ListParagraph"/>
      </w:pPr>
    </w:p>
    <w:p w:rsidR="004C7B37" w:rsidRDefault="004C7B37" w:rsidP="004C7B37">
      <w:pPr>
        <w:pStyle w:val="ListParagraph"/>
        <w:numPr>
          <w:ilvl w:val="0"/>
          <w:numId w:val="1"/>
        </w:numPr>
        <w:jc w:val="both"/>
      </w:pPr>
      <w:r w:rsidRPr="004C7B37">
        <w:t xml:space="preserve">Equality between women and men is a fundamental principle enshrined in the international treaties and fully endorsed by ITUC.  Trade unions have built on existing gender equality legislation on national and international levels and used it to promote further equality between men and women through collective bargaining and social dialogue.  This applies to equality between men and women in the </w:t>
      </w:r>
      <w:proofErr w:type="spellStart"/>
      <w:r w:rsidRPr="004C7B37">
        <w:t>labour</w:t>
      </w:r>
      <w:proofErr w:type="spellEnd"/>
      <w:r w:rsidRPr="004C7B37">
        <w:t xml:space="preserve"> market, in the economy and politics </w:t>
      </w:r>
      <w:r w:rsidRPr="004C7B37">
        <w:lastRenderedPageBreak/>
        <w:t xml:space="preserve">generally, as well as between women and men </w:t>
      </w:r>
      <w:r w:rsidR="00403A80">
        <w:t xml:space="preserve">within </w:t>
      </w:r>
      <w:r w:rsidRPr="004C7B37">
        <w:t xml:space="preserve">home and family life. Despite all efforts, inequalities between men and women remain substantial in all spheres. Gender equality and tackling </w:t>
      </w:r>
      <w:proofErr w:type="spellStart"/>
      <w:r w:rsidRPr="004C7B37">
        <w:t>labour</w:t>
      </w:r>
      <w:proofErr w:type="spellEnd"/>
      <w:r w:rsidRPr="004C7B37">
        <w:t xml:space="preserve"> market segregation are essential to addressing persiste</w:t>
      </w:r>
      <w:r w:rsidR="00403A80">
        <w:t xml:space="preserve">nt gender gaps such as </w:t>
      </w:r>
      <w:r w:rsidR="004F6713">
        <w:t xml:space="preserve">the </w:t>
      </w:r>
      <w:r w:rsidR="00403A80">
        <w:t xml:space="preserve">pay gap, </w:t>
      </w:r>
      <w:r w:rsidR="004F6713">
        <w:t xml:space="preserve">the </w:t>
      </w:r>
      <w:r w:rsidRPr="004C7B37">
        <w:t>pension gap and representation in decision-making. It must be mainstreamed in all trade union policies.</w:t>
      </w:r>
    </w:p>
    <w:p w:rsidR="004C7B37" w:rsidRDefault="004C7B37" w:rsidP="004C7B37">
      <w:pPr>
        <w:pStyle w:val="ListParagraph"/>
      </w:pPr>
    </w:p>
    <w:p w:rsidR="00D13EBA" w:rsidRDefault="00C60E36" w:rsidP="00D13EBA">
      <w:pPr>
        <w:pStyle w:val="ListParagraph"/>
        <w:numPr>
          <w:ilvl w:val="0"/>
          <w:numId w:val="1"/>
        </w:numPr>
        <w:jc w:val="both"/>
      </w:pPr>
      <w:r>
        <w:t xml:space="preserve">On the </w:t>
      </w:r>
      <w:r w:rsidR="00E0253C">
        <w:t>basis of ITUC and ETUC policy guidelines</w:t>
      </w:r>
      <w:r w:rsidR="004F6713">
        <w:t>,</w:t>
      </w:r>
      <w:r w:rsidR="00E0253C">
        <w:t xml:space="preserve"> PERC can further take a more in-depth engagement with the challenges</w:t>
      </w:r>
      <w:r w:rsidR="004F6713">
        <w:t xml:space="preserve"> –</w:t>
      </w:r>
      <w:r w:rsidR="00E0253C">
        <w:t xml:space="preserve"> in particular</w:t>
      </w:r>
      <w:r w:rsidR="004F6713">
        <w:t>,</w:t>
      </w:r>
      <w:r w:rsidR="00E0253C">
        <w:t xml:space="preserve"> c</w:t>
      </w:r>
      <w:r w:rsidR="00B403DB">
        <w:t xml:space="preserve">ontexts </w:t>
      </w:r>
      <w:r w:rsidR="00E0253C">
        <w:t>with various combinations of factors involved</w:t>
      </w:r>
      <w:r w:rsidR="00B403DB">
        <w:t xml:space="preserve">. Policy responses and actions will require much more </w:t>
      </w:r>
      <w:r w:rsidR="00E0253C">
        <w:t>comprehensive</w:t>
      </w:r>
      <w:r w:rsidR="00981127">
        <w:t xml:space="preserve">, </w:t>
      </w:r>
      <w:r w:rsidR="00E0253C">
        <w:t>system</w:t>
      </w:r>
      <w:r w:rsidR="004F6713">
        <w:t>-</w:t>
      </w:r>
      <w:r w:rsidR="00E0253C">
        <w:t xml:space="preserve">oriented </w:t>
      </w:r>
      <w:r w:rsidR="00981127">
        <w:t>approaches</w:t>
      </w:r>
      <w:r w:rsidR="004F6713">
        <w:t>,</w:t>
      </w:r>
      <w:r w:rsidR="00981127">
        <w:t xml:space="preserve"> as targeting separate </w:t>
      </w:r>
      <w:r w:rsidR="00B403DB">
        <w:t>aspects on their own may not be very efficient</w:t>
      </w:r>
      <w:r w:rsidR="00981127">
        <w:t xml:space="preserve"> in many cases</w:t>
      </w:r>
      <w:r w:rsidR="00B403DB">
        <w:t xml:space="preserve">. PERC can facilitate development of such approaches with interested </w:t>
      </w:r>
      <w:proofErr w:type="spellStart"/>
      <w:r w:rsidR="00B403DB">
        <w:t>organi</w:t>
      </w:r>
      <w:r w:rsidR="004F6713">
        <w:t>s</w:t>
      </w:r>
      <w:r w:rsidR="00B403DB">
        <w:t>ations</w:t>
      </w:r>
      <w:proofErr w:type="spellEnd"/>
      <w:r w:rsidR="00B403DB">
        <w:t xml:space="preserve"> </w:t>
      </w:r>
      <w:r w:rsidR="00C064F5">
        <w:t>along</w:t>
      </w:r>
      <w:r w:rsidR="00981127">
        <w:t xml:space="preserve"> the lines of </w:t>
      </w:r>
      <w:r w:rsidR="004F6713">
        <w:t xml:space="preserve">a </w:t>
      </w:r>
      <w:r w:rsidR="00981127">
        <w:t>“decent work” agen</w:t>
      </w:r>
      <w:r w:rsidR="00C064F5">
        <w:t>da</w:t>
      </w:r>
      <w:r w:rsidR="00981127">
        <w:t>, investment plan and social protocol (ETUC proposals)</w:t>
      </w:r>
      <w:r w:rsidR="00C064F5">
        <w:t>:</w:t>
      </w:r>
    </w:p>
    <w:p w:rsidR="00B403DB" w:rsidRDefault="00B403DB" w:rsidP="00B403DB">
      <w:pPr>
        <w:pStyle w:val="ListParagraph"/>
      </w:pPr>
    </w:p>
    <w:p w:rsidR="00B403DB" w:rsidRDefault="00B403DB" w:rsidP="00B403DB">
      <w:pPr>
        <w:pStyle w:val="ListParagraph"/>
        <w:numPr>
          <w:ilvl w:val="0"/>
          <w:numId w:val="9"/>
        </w:numPr>
        <w:jc w:val="both"/>
      </w:pPr>
      <w:r>
        <w:t>Confronting inc</w:t>
      </w:r>
      <w:r w:rsidR="00F73CA2">
        <w:t>ome</w:t>
      </w:r>
      <w:r w:rsidR="00871715">
        <w:t xml:space="preserve"> and wealth </w:t>
      </w:r>
      <w:r w:rsidR="00F73CA2">
        <w:t>inequality directly through employment</w:t>
      </w:r>
      <w:r w:rsidR="00C064F5">
        <w:t>/quality</w:t>
      </w:r>
      <w:r w:rsidR="00F73CA2">
        <w:t xml:space="preserve"> policies, collective bargaining, </w:t>
      </w:r>
      <w:r w:rsidR="004B56F5">
        <w:t xml:space="preserve">information and consultation systems, </w:t>
      </w:r>
      <w:r w:rsidR="00F73CA2">
        <w:t xml:space="preserve">social protection floors and reliable pension systems, fair and efficient tax systems, adequate public services and </w:t>
      </w:r>
      <w:r w:rsidR="00CB10A3">
        <w:t xml:space="preserve">a </w:t>
      </w:r>
      <w:r w:rsidR="00F73CA2">
        <w:t>developing care economy</w:t>
      </w:r>
      <w:r w:rsidR="00CB10A3">
        <w:t>;</w:t>
      </w:r>
    </w:p>
    <w:p w:rsidR="0088549F" w:rsidRDefault="00F73CA2" w:rsidP="00B403DB">
      <w:pPr>
        <w:pStyle w:val="ListParagraph"/>
        <w:numPr>
          <w:ilvl w:val="0"/>
          <w:numId w:val="9"/>
        </w:numPr>
        <w:jc w:val="both"/>
      </w:pPr>
      <w:r>
        <w:t xml:space="preserve">Confronting specific types of </w:t>
      </w:r>
      <w:r w:rsidR="0088549F">
        <w:t xml:space="preserve">overlapping forms of inequality </w:t>
      </w:r>
      <w:r>
        <w:t>– gender</w:t>
      </w:r>
      <w:r w:rsidR="00CB10A3">
        <w:t>-</w:t>
      </w:r>
      <w:r>
        <w:t xml:space="preserve">based employment and gender pay gap, </w:t>
      </w:r>
      <w:r w:rsidR="0088549F">
        <w:t>age</w:t>
      </w:r>
      <w:r w:rsidR="00CB10A3">
        <w:t>-</w:t>
      </w:r>
      <w:r w:rsidR="0088549F">
        <w:t>based employment and pay, ethnic/cultural</w:t>
      </w:r>
      <w:r w:rsidR="0021604C">
        <w:t xml:space="preserve"> divides</w:t>
      </w:r>
      <w:r w:rsidR="0088549F">
        <w:t>, precarious and informal work arrangements, migrant status</w:t>
      </w:r>
      <w:r w:rsidR="00CB10A3">
        <w:t>;</w:t>
      </w:r>
    </w:p>
    <w:p w:rsidR="00CA665C" w:rsidRDefault="00871715" w:rsidP="00CA665C">
      <w:pPr>
        <w:pStyle w:val="ListParagraph"/>
        <w:numPr>
          <w:ilvl w:val="0"/>
          <w:numId w:val="9"/>
        </w:numPr>
        <w:jc w:val="both"/>
      </w:pPr>
      <w:r>
        <w:t xml:space="preserve">Advancing women </w:t>
      </w:r>
      <w:r w:rsidR="00CA665C">
        <w:t xml:space="preserve">and young people </w:t>
      </w:r>
      <w:r>
        <w:t xml:space="preserve">to leadership and decision-making positions on all levels, starting with </w:t>
      </w:r>
      <w:r w:rsidR="00045E06">
        <w:t xml:space="preserve">internal </w:t>
      </w:r>
      <w:r>
        <w:t>trade unions</w:t>
      </w:r>
      <w:r w:rsidR="00045E06">
        <w:t xml:space="preserve"> structures</w:t>
      </w:r>
      <w:r w:rsidR="00CB10A3">
        <w:t>,</w:t>
      </w:r>
      <w:r>
        <w:t xml:space="preserve"> is </w:t>
      </w:r>
      <w:r w:rsidR="00CB10A3">
        <w:t xml:space="preserve">a </w:t>
      </w:r>
      <w:r>
        <w:t xml:space="preserve">widely recognized </w:t>
      </w:r>
      <w:r w:rsidR="00045E06">
        <w:t xml:space="preserve">necessity </w:t>
      </w:r>
      <w:r>
        <w:t xml:space="preserve">but </w:t>
      </w:r>
      <w:r w:rsidR="00CB10A3">
        <w:t xml:space="preserve">a </w:t>
      </w:r>
      <w:r>
        <w:t xml:space="preserve">still insufficiently used </w:t>
      </w:r>
      <w:r w:rsidR="00CA665C">
        <w:t>channel to  reinforce efforts in confronting inequality and discrimination</w:t>
      </w:r>
      <w:r w:rsidR="00045E06">
        <w:t xml:space="preserve"> in the </w:t>
      </w:r>
      <w:proofErr w:type="spellStart"/>
      <w:r w:rsidR="00045E06">
        <w:t>labour</w:t>
      </w:r>
      <w:proofErr w:type="spellEnd"/>
      <w:r w:rsidR="00045E06">
        <w:t xml:space="preserve"> market and wider society</w:t>
      </w:r>
      <w:r w:rsidR="00CB10A3">
        <w:t>;</w:t>
      </w:r>
    </w:p>
    <w:p w:rsidR="004B56F5" w:rsidRDefault="0088549F" w:rsidP="00CA665C">
      <w:pPr>
        <w:pStyle w:val="ListParagraph"/>
        <w:numPr>
          <w:ilvl w:val="0"/>
          <w:numId w:val="9"/>
        </w:numPr>
        <w:jc w:val="both"/>
      </w:pPr>
      <w:r>
        <w:t>C</w:t>
      </w:r>
      <w:r w:rsidR="004B56F5">
        <w:t>onfronting c</w:t>
      </w:r>
      <w:r>
        <w:t>ompany and geographical based inequalities – type and size of company (access to credits</w:t>
      </w:r>
      <w:r w:rsidR="004B56F5">
        <w:t>, innovation, skills and management support), MNCs and global supply chains, investment/FDI  concentrations in clusters, regional disparities, country differentials</w:t>
      </w:r>
      <w:r w:rsidR="00CB10A3">
        <w:t>;</w:t>
      </w:r>
    </w:p>
    <w:p w:rsidR="00F73CA2" w:rsidRDefault="004B56F5" w:rsidP="00B403DB">
      <w:pPr>
        <w:pStyle w:val="ListParagraph"/>
        <w:numPr>
          <w:ilvl w:val="0"/>
          <w:numId w:val="9"/>
        </w:numPr>
        <w:jc w:val="both"/>
      </w:pPr>
      <w:r>
        <w:t>Facilitating and promoting climate change, greening of economies and sustainability strategies, community</w:t>
      </w:r>
      <w:r w:rsidR="00CB10A3">
        <w:t>-</w:t>
      </w:r>
      <w:r>
        <w:t>based initiatives</w:t>
      </w:r>
      <w:r w:rsidR="00CB10A3">
        <w:t>;</w:t>
      </w:r>
    </w:p>
    <w:p w:rsidR="004B56F5" w:rsidRDefault="004B56F5" w:rsidP="00B403DB">
      <w:pPr>
        <w:pStyle w:val="ListParagraph"/>
        <w:numPr>
          <w:ilvl w:val="0"/>
          <w:numId w:val="9"/>
        </w:numPr>
        <w:jc w:val="both"/>
      </w:pPr>
      <w:r>
        <w:t>Advancing workplace OSH policies and worker participation</w:t>
      </w:r>
      <w:r w:rsidR="00C00668">
        <w:t xml:space="preserve"> through </w:t>
      </w:r>
      <w:proofErr w:type="spellStart"/>
      <w:r w:rsidR="00C00668">
        <w:t>stabili</w:t>
      </w:r>
      <w:r w:rsidR="00CB10A3">
        <w:t>s</w:t>
      </w:r>
      <w:r w:rsidR="00C00668">
        <w:t>ing</w:t>
      </w:r>
      <w:proofErr w:type="spellEnd"/>
      <w:r w:rsidR="00C00668">
        <w:t xml:space="preserve"> the networks  of trade union OSH experts</w:t>
      </w:r>
      <w:r w:rsidR="00CB10A3">
        <w:t>; and</w:t>
      </w:r>
    </w:p>
    <w:p w:rsidR="004B56F5" w:rsidRDefault="006E1132" w:rsidP="00B403DB">
      <w:pPr>
        <w:pStyle w:val="ListParagraph"/>
        <w:numPr>
          <w:ilvl w:val="0"/>
          <w:numId w:val="9"/>
        </w:numPr>
        <w:jc w:val="both"/>
      </w:pPr>
      <w:proofErr w:type="spellStart"/>
      <w:r>
        <w:t>Equalising</w:t>
      </w:r>
      <w:proofErr w:type="spellEnd"/>
      <w:r>
        <w:t xml:space="preserve"> regimes of operation of economic actors </w:t>
      </w:r>
      <w:r w:rsidR="00CB10A3">
        <w:t>–</w:t>
      </w:r>
      <w:r>
        <w:t xml:space="preserve"> t</w:t>
      </w:r>
      <w:r w:rsidR="004B56F5">
        <w:t xml:space="preserve">ackling informality and corruption/state </w:t>
      </w:r>
      <w:r w:rsidR="00F75320">
        <w:t xml:space="preserve">(policy) </w:t>
      </w:r>
      <w:r w:rsidR="004B56F5">
        <w:t>capture.</w:t>
      </w:r>
    </w:p>
    <w:p w:rsidR="00FF5CFC" w:rsidRDefault="00FF5CFC" w:rsidP="00FF5CFC">
      <w:pPr>
        <w:pStyle w:val="ListParagraph"/>
        <w:ind w:left="1440"/>
        <w:jc w:val="both"/>
      </w:pPr>
    </w:p>
    <w:p w:rsidR="00696ED8" w:rsidRDefault="00696ED8" w:rsidP="00FF5CFC">
      <w:pPr>
        <w:pStyle w:val="ListParagraph"/>
        <w:numPr>
          <w:ilvl w:val="0"/>
          <w:numId w:val="15"/>
        </w:numPr>
        <w:jc w:val="both"/>
        <w:rPr>
          <w:b/>
          <w:i/>
        </w:rPr>
      </w:pPr>
      <w:r w:rsidRPr="00FF5CFC">
        <w:rPr>
          <w:b/>
          <w:i/>
        </w:rPr>
        <w:t xml:space="preserve">Safeguarding </w:t>
      </w:r>
      <w:proofErr w:type="spellStart"/>
      <w:r w:rsidRPr="00FF5CFC">
        <w:rPr>
          <w:b/>
          <w:i/>
        </w:rPr>
        <w:t>labour</w:t>
      </w:r>
      <w:proofErr w:type="spellEnd"/>
      <w:r w:rsidRPr="00FF5CFC">
        <w:rPr>
          <w:b/>
          <w:i/>
        </w:rPr>
        <w:t xml:space="preserve"> and social rights</w:t>
      </w:r>
      <w:r w:rsidR="006E1132" w:rsidRPr="00FF5CFC">
        <w:rPr>
          <w:b/>
          <w:i/>
        </w:rPr>
        <w:t>,</w:t>
      </w:r>
      <w:r w:rsidRPr="00FF5CFC">
        <w:rPr>
          <w:b/>
          <w:i/>
        </w:rPr>
        <w:t xml:space="preserve"> </w:t>
      </w:r>
      <w:r w:rsidR="006E1132" w:rsidRPr="00FF5CFC">
        <w:rPr>
          <w:b/>
          <w:i/>
        </w:rPr>
        <w:t>genuine s</w:t>
      </w:r>
      <w:r w:rsidRPr="00FF5CFC">
        <w:rPr>
          <w:b/>
          <w:i/>
        </w:rPr>
        <w:t xml:space="preserve">ocial dialogue </w:t>
      </w:r>
      <w:r w:rsidR="007253B5">
        <w:rPr>
          <w:b/>
          <w:i/>
        </w:rPr>
        <w:t xml:space="preserve">and collective bargaining </w:t>
      </w:r>
      <w:r w:rsidR="00CB10A3">
        <w:rPr>
          <w:b/>
          <w:i/>
        </w:rPr>
        <w:t>–</w:t>
      </w:r>
      <w:r w:rsidRPr="00FF5CFC">
        <w:rPr>
          <w:b/>
          <w:i/>
        </w:rPr>
        <w:t xml:space="preserve"> </w:t>
      </w:r>
      <w:r w:rsidR="002505F8" w:rsidRPr="00FF5CFC">
        <w:rPr>
          <w:b/>
          <w:i/>
        </w:rPr>
        <w:t>i</w:t>
      </w:r>
      <w:r w:rsidRPr="00FF5CFC">
        <w:rPr>
          <w:b/>
          <w:i/>
        </w:rPr>
        <w:t>nstrument</w:t>
      </w:r>
      <w:r w:rsidR="007253B5">
        <w:rPr>
          <w:b/>
          <w:i/>
        </w:rPr>
        <w:t>s</w:t>
      </w:r>
      <w:r w:rsidRPr="00FF5CFC">
        <w:rPr>
          <w:b/>
          <w:i/>
        </w:rPr>
        <w:t xml:space="preserve"> for market correction, not for competition</w:t>
      </w:r>
    </w:p>
    <w:p w:rsidR="00FF5CFC" w:rsidRPr="00FF5CFC" w:rsidRDefault="00FF5CFC" w:rsidP="00FF5CFC">
      <w:pPr>
        <w:pStyle w:val="ListParagraph"/>
        <w:ind w:left="1080"/>
        <w:jc w:val="both"/>
        <w:rPr>
          <w:b/>
          <w:i/>
        </w:rPr>
      </w:pPr>
    </w:p>
    <w:p w:rsidR="00C064F5" w:rsidRDefault="00C00668" w:rsidP="00C064F5">
      <w:pPr>
        <w:pStyle w:val="ListParagraph"/>
        <w:numPr>
          <w:ilvl w:val="0"/>
          <w:numId w:val="1"/>
        </w:numPr>
        <w:jc w:val="both"/>
      </w:pPr>
      <w:r>
        <w:t>The impact of the crisis and the sovereign debt pressures compounded by the austerity effects have provided government</w:t>
      </w:r>
      <w:r w:rsidR="009A3DE5">
        <w:t>s</w:t>
      </w:r>
      <w:r>
        <w:t xml:space="preserve">, employer </w:t>
      </w:r>
      <w:proofErr w:type="spellStart"/>
      <w:r>
        <w:t>organi</w:t>
      </w:r>
      <w:r w:rsidR="00CB10A3">
        <w:t>s</w:t>
      </w:r>
      <w:r>
        <w:t>ations</w:t>
      </w:r>
      <w:proofErr w:type="spellEnd"/>
      <w:r>
        <w:t xml:space="preserve"> and </w:t>
      </w:r>
      <w:r w:rsidR="002B2965">
        <w:t xml:space="preserve">other </w:t>
      </w:r>
      <w:r>
        <w:t>external actors, e.g.</w:t>
      </w:r>
      <w:r w:rsidR="00CB10A3">
        <w:t>,</w:t>
      </w:r>
      <w:r>
        <w:t xml:space="preserve"> </w:t>
      </w:r>
      <w:r w:rsidR="002B2965">
        <w:t xml:space="preserve">the “troika”, </w:t>
      </w:r>
      <w:r w:rsidR="00CB10A3">
        <w:t xml:space="preserve">the </w:t>
      </w:r>
      <w:r>
        <w:t>American Chamb</w:t>
      </w:r>
      <w:r w:rsidR="009A3DE5">
        <w:t>e</w:t>
      </w:r>
      <w:r>
        <w:t xml:space="preserve">r of </w:t>
      </w:r>
      <w:r w:rsidR="009A3DE5">
        <w:t>C</w:t>
      </w:r>
      <w:r>
        <w:t>ommerce</w:t>
      </w:r>
      <w:r w:rsidR="009A3DE5">
        <w:t xml:space="preserve"> or special structures of foreign investor</w:t>
      </w:r>
      <w:r w:rsidR="002B2965">
        <w:t>s</w:t>
      </w:r>
      <w:r w:rsidR="00C064F5">
        <w:t xml:space="preserve"> </w:t>
      </w:r>
      <w:r w:rsidR="00CB10A3">
        <w:t>with</w:t>
      </w:r>
      <w:r w:rsidR="00C064F5">
        <w:t xml:space="preserve"> </w:t>
      </w:r>
      <w:r w:rsidR="009A3DE5">
        <w:t xml:space="preserve">unique opportunities to roll back or eliminate sets of established </w:t>
      </w:r>
      <w:proofErr w:type="spellStart"/>
      <w:r w:rsidR="009A3DE5">
        <w:t>labour</w:t>
      </w:r>
      <w:proofErr w:type="spellEnd"/>
      <w:r w:rsidR="009A3DE5">
        <w:t xml:space="preserve"> and social rights, </w:t>
      </w:r>
      <w:r w:rsidR="00CB10A3">
        <w:t xml:space="preserve">and </w:t>
      </w:r>
      <w:r w:rsidR="009A3DE5">
        <w:t xml:space="preserve">to </w:t>
      </w:r>
      <w:r w:rsidR="00C064F5">
        <w:t xml:space="preserve">dismantle parts </w:t>
      </w:r>
      <w:r w:rsidR="009A3DE5">
        <w:t>or whole levels of collective bargaining</w:t>
      </w:r>
      <w:r w:rsidR="00C064F5">
        <w:t xml:space="preserve"> where existent</w:t>
      </w:r>
      <w:r w:rsidR="006F6899">
        <w:t xml:space="preserve"> – sectoral, national</w:t>
      </w:r>
      <w:r w:rsidR="00C064F5">
        <w:t xml:space="preserve">. This general trend has in turn </w:t>
      </w:r>
      <w:r w:rsidR="002B2965">
        <w:t xml:space="preserve">been </w:t>
      </w:r>
      <w:r w:rsidR="00C064F5">
        <w:t>used to de</w:t>
      </w:r>
      <w:r w:rsidR="002B2965">
        <w:t xml:space="preserve">press the chances of </w:t>
      </w:r>
      <w:r w:rsidR="002B2965">
        <w:lastRenderedPageBreak/>
        <w:t>consolidating</w:t>
      </w:r>
      <w:r w:rsidR="00C064F5">
        <w:t xml:space="preserve"> such systems</w:t>
      </w:r>
      <w:r w:rsidR="002B2965">
        <w:t xml:space="preserve"> still in the process of development</w:t>
      </w:r>
      <w:r w:rsidR="00C064F5">
        <w:t>, particularly in some Eastern European countries.</w:t>
      </w:r>
    </w:p>
    <w:p w:rsidR="00C064F5" w:rsidRDefault="00C064F5" w:rsidP="00C064F5">
      <w:pPr>
        <w:pStyle w:val="ListParagraph"/>
        <w:jc w:val="both"/>
      </w:pPr>
    </w:p>
    <w:p w:rsidR="002B2965" w:rsidRDefault="00C064F5" w:rsidP="00A22A97">
      <w:pPr>
        <w:pStyle w:val="ListParagraph"/>
        <w:numPr>
          <w:ilvl w:val="0"/>
          <w:numId w:val="1"/>
        </w:numPr>
        <w:jc w:val="both"/>
      </w:pPr>
      <w:r>
        <w:t xml:space="preserve">The economic and employment perspectives for the next years indicate </w:t>
      </w:r>
      <w:r w:rsidR="00CB10A3">
        <w:t xml:space="preserve">a </w:t>
      </w:r>
      <w:r>
        <w:t>contin</w:t>
      </w:r>
      <w:r w:rsidR="002B2965">
        <w:t xml:space="preserve">uing mostly hostile </w:t>
      </w:r>
      <w:r>
        <w:t>environment for social dia</w:t>
      </w:r>
      <w:r w:rsidR="002B2965">
        <w:t xml:space="preserve">logue and collective bargaining. To restore structures, </w:t>
      </w:r>
      <w:r>
        <w:t xml:space="preserve">regain </w:t>
      </w:r>
      <w:r w:rsidR="002B2965">
        <w:t xml:space="preserve">positive </w:t>
      </w:r>
      <w:r>
        <w:t xml:space="preserve">dynamics </w:t>
      </w:r>
      <w:r w:rsidR="006F6899">
        <w:t xml:space="preserve">and start reversing the inequality trends </w:t>
      </w:r>
      <w:r w:rsidR="002B2965">
        <w:t xml:space="preserve">will require major </w:t>
      </w:r>
      <w:proofErr w:type="spellStart"/>
      <w:r w:rsidR="002B2965">
        <w:t>mobili</w:t>
      </w:r>
      <w:r w:rsidR="00CB10A3">
        <w:t>s</w:t>
      </w:r>
      <w:r w:rsidR="002B2965">
        <w:t>ation</w:t>
      </w:r>
      <w:proofErr w:type="spellEnd"/>
      <w:r w:rsidR="002B2965">
        <w:t xml:space="preserve"> of trade union potential </w:t>
      </w:r>
      <w:r w:rsidR="006F6899">
        <w:t>and</w:t>
      </w:r>
      <w:r w:rsidR="002B2965">
        <w:t xml:space="preserve"> particularly </w:t>
      </w:r>
      <w:proofErr w:type="spellStart"/>
      <w:r w:rsidR="006F6899">
        <w:t>organi</w:t>
      </w:r>
      <w:r w:rsidR="00CB10A3">
        <w:t>s</w:t>
      </w:r>
      <w:r w:rsidR="006F6899">
        <w:t>ing</w:t>
      </w:r>
      <w:proofErr w:type="spellEnd"/>
      <w:r w:rsidR="006F6899">
        <w:t xml:space="preserve"> efforts. </w:t>
      </w:r>
    </w:p>
    <w:p w:rsidR="002B2965" w:rsidRDefault="002B2965" w:rsidP="002B2965">
      <w:pPr>
        <w:pStyle w:val="ListParagraph"/>
      </w:pPr>
    </w:p>
    <w:p w:rsidR="003C7336" w:rsidRDefault="006F6899" w:rsidP="00A22A97">
      <w:pPr>
        <w:pStyle w:val="ListParagraph"/>
        <w:numPr>
          <w:ilvl w:val="0"/>
          <w:numId w:val="1"/>
        </w:numPr>
        <w:jc w:val="both"/>
      </w:pPr>
      <w:r>
        <w:t>Revitalizing the “</w:t>
      </w:r>
      <w:proofErr w:type="spellStart"/>
      <w:r>
        <w:t>flexicurity</w:t>
      </w:r>
      <w:proofErr w:type="spellEnd"/>
      <w:r>
        <w:t>” approach</w:t>
      </w:r>
      <w:r w:rsidR="002B2965">
        <w:t xml:space="preserve"> to resolve the employment crisis in the EU coupled with t</w:t>
      </w:r>
      <w:r>
        <w:t xml:space="preserve">he European Semester recommendations </w:t>
      </w:r>
      <w:r w:rsidR="002B2965">
        <w:t xml:space="preserve">and </w:t>
      </w:r>
      <w:r>
        <w:t>the “better governance” exercise of the European Commission</w:t>
      </w:r>
      <w:r w:rsidR="002B2965">
        <w:t xml:space="preserve"> </w:t>
      </w:r>
      <w:r>
        <w:t>will continue to exert strong pressure for limiting/</w:t>
      </w:r>
      <w:r w:rsidR="002B2965">
        <w:t xml:space="preserve">”boxing” the scope of </w:t>
      </w:r>
      <w:proofErr w:type="spellStart"/>
      <w:r>
        <w:t>labour</w:t>
      </w:r>
      <w:proofErr w:type="spellEnd"/>
      <w:r>
        <w:t xml:space="preserve"> and social rights, and the role </w:t>
      </w:r>
      <w:r w:rsidR="009940A9">
        <w:t xml:space="preserve">and efficiency </w:t>
      </w:r>
      <w:r>
        <w:t>of collective bargainin</w:t>
      </w:r>
      <w:r w:rsidR="009940A9">
        <w:t xml:space="preserve">g. </w:t>
      </w:r>
      <w:r w:rsidR="002B2965">
        <w:t xml:space="preserve">These will be some of the first targets in the renegotiation of the UK membership in the EU. </w:t>
      </w:r>
      <w:r w:rsidR="003C7336">
        <w:t xml:space="preserve">How far the ripple effects will reach is to be seen. </w:t>
      </w:r>
    </w:p>
    <w:p w:rsidR="003C7336" w:rsidRDefault="003C7336" w:rsidP="003C7336">
      <w:pPr>
        <w:pStyle w:val="ListParagraph"/>
      </w:pPr>
    </w:p>
    <w:p w:rsidR="009940A9" w:rsidRDefault="009940A9" w:rsidP="00A22A97">
      <w:pPr>
        <w:pStyle w:val="ListParagraph"/>
        <w:numPr>
          <w:ilvl w:val="0"/>
          <w:numId w:val="1"/>
        </w:numPr>
        <w:jc w:val="both"/>
      </w:pPr>
      <w:r>
        <w:t xml:space="preserve">The European Commission has already come out with a formal statement of the importance </w:t>
      </w:r>
      <w:r w:rsidR="003C7336">
        <w:t>of social dialogue in the new e</w:t>
      </w:r>
      <w:r>
        <w:t xml:space="preserve">conomic </w:t>
      </w:r>
      <w:r w:rsidR="003C7336">
        <w:t>g</w:t>
      </w:r>
      <w:r>
        <w:t>overnance</w:t>
      </w:r>
      <w:r w:rsidR="003C7336">
        <w:t xml:space="preserve"> policy</w:t>
      </w:r>
      <w:r>
        <w:t xml:space="preserve"> and</w:t>
      </w:r>
      <w:r w:rsidR="003C7336">
        <w:t xml:space="preserve"> insists on</w:t>
      </w:r>
      <w:r>
        <w:t xml:space="preserve"> social partners’ </w:t>
      </w:r>
      <w:r w:rsidR="003C7336">
        <w:t xml:space="preserve">involvement in the policy process </w:t>
      </w:r>
      <w:r>
        <w:t>from the start of the annual review cycle</w:t>
      </w:r>
      <w:r w:rsidR="007C3CEE">
        <w:t>. However,</w:t>
      </w:r>
      <w:r w:rsidR="003C7336">
        <w:t xml:space="preserve"> </w:t>
      </w:r>
      <w:r>
        <w:t>these</w:t>
      </w:r>
      <w:r w:rsidR="003C7336">
        <w:t xml:space="preserve"> proposals</w:t>
      </w:r>
      <w:r>
        <w:t xml:space="preserve"> are primarily </w:t>
      </w:r>
      <w:r w:rsidR="003C7336">
        <w:t xml:space="preserve">used </w:t>
      </w:r>
      <w:r>
        <w:t>to secur</w:t>
      </w:r>
      <w:r w:rsidR="003C7336">
        <w:t xml:space="preserve">e </w:t>
      </w:r>
      <w:r>
        <w:t xml:space="preserve">social partners support and legitimation of </w:t>
      </w:r>
      <w:r w:rsidR="003C7336">
        <w:t>the analysis and recommendations</w:t>
      </w:r>
      <w:r w:rsidR="007C3CEE">
        <w:t xml:space="preserve"> of the Commission</w:t>
      </w:r>
      <w:r w:rsidR="003C7336">
        <w:t xml:space="preserve"> and for propping up sufficient </w:t>
      </w:r>
      <w:r w:rsidR="007C3CEE">
        <w:t xml:space="preserve">public consensus on the issues. From </w:t>
      </w:r>
      <w:r w:rsidR="00637047">
        <w:t xml:space="preserve">the </w:t>
      </w:r>
      <w:r w:rsidR="007C3CEE">
        <w:t>EU such considerations and ideas can easily flow across the borders into the rest of Europe</w:t>
      </w:r>
      <w:r w:rsidR="003C7336">
        <w:t xml:space="preserve"> where other systems are already moving in similar direction</w:t>
      </w:r>
      <w:r w:rsidR="007C3CEE">
        <w:t>.</w:t>
      </w:r>
    </w:p>
    <w:p w:rsidR="009940A9" w:rsidRPr="009940A9" w:rsidRDefault="009940A9" w:rsidP="009940A9">
      <w:pPr>
        <w:pStyle w:val="ListParagraph"/>
        <w:rPr>
          <w:i/>
        </w:rPr>
      </w:pPr>
    </w:p>
    <w:p w:rsidR="009940A9" w:rsidRDefault="007C3CEE" w:rsidP="00A22A97">
      <w:pPr>
        <w:pStyle w:val="ListParagraph"/>
        <w:numPr>
          <w:ilvl w:val="0"/>
          <w:numId w:val="1"/>
        </w:numPr>
        <w:jc w:val="both"/>
      </w:pPr>
      <w:r>
        <w:t xml:space="preserve">To these ends PERC and the interested </w:t>
      </w:r>
      <w:proofErr w:type="spellStart"/>
      <w:r>
        <w:t>organi</w:t>
      </w:r>
      <w:r w:rsidR="00637047">
        <w:t>s</w:t>
      </w:r>
      <w:r>
        <w:t>ations</w:t>
      </w:r>
      <w:proofErr w:type="spellEnd"/>
      <w:r>
        <w:t xml:space="preserve"> foresee activities to</w:t>
      </w:r>
      <w:r w:rsidR="00637047">
        <w:t xml:space="preserve"> accomplish the following:</w:t>
      </w:r>
    </w:p>
    <w:p w:rsidR="007C3CEE" w:rsidRDefault="007C3CEE" w:rsidP="007C3CEE">
      <w:pPr>
        <w:pStyle w:val="ListParagraph"/>
      </w:pPr>
    </w:p>
    <w:p w:rsidR="007C3CEE" w:rsidRDefault="007C3CEE" w:rsidP="007C3CEE">
      <w:pPr>
        <w:pStyle w:val="ListParagraph"/>
        <w:numPr>
          <w:ilvl w:val="0"/>
          <w:numId w:val="10"/>
        </w:numPr>
        <w:jc w:val="both"/>
      </w:pPr>
      <w:r>
        <w:t>Strengthen the protection of existing arrangements and the chances f</w:t>
      </w:r>
      <w:r w:rsidR="00113DF4">
        <w:t>or</w:t>
      </w:r>
      <w:r>
        <w:t xml:space="preserve"> improvement in the forthcoming period – continuous </w:t>
      </w:r>
      <w:r w:rsidR="00113DF4">
        <w:t xml:space="preserve">cooperation </w:t>
      </w:r>
      <w:r>
        <w:t xml:space="preserve">and joint actions with </w:t>
      </w:r>
      <w:r w:rsidR="00343A97">
        <w:t>ITUC Legal and HTUR departments</w:t>
      </w:r>
      <w:r w:rsidR="00113DF4">
        <w:t xml:space="preserve">, </w:t>
      </w:r>
      <w:r>
        <w:t>ETUC/ETUI</w:t>
      </w:r>
      <w:r w:rsidR="00113DF4">
        <w:t xml:space="preserve"> and the Workers Group and ACTRAV at the ILO</w:t>
      </w:r>
      <w:r w:rsidR="00637047">
        <w:t>;</w:t>
      </w:r>
    </w:p>
    <w:p w:rsidR="00343A97" w:rsidRDefault="00343A97" w:rsidP="007C3CEE">
      <w:pPr>
        <w:pStyle w:val="ListParagraph"/>
        <w:numPr>
          <w:ilvl w:val="0"/>
          <w:numId w:val="10"/>
        </w:numPr>
        <w:jc w:val="both"/>
      </w:pPr>
      <w:r>
        <w:t xml:space="preserve">Maintain networks of trade union experts in law, economics, </w:t>
      </w:r>
      <w:r w:rsidR="00637047">
        <w:t xml:space="preserve">and </w:t>
      </w:r>
      <w:proofErr w:type="spellStart"/>
      <w:r>
        <w:t>labour</w:t>
      </w:r>
      <w:proofErr w:type="spellEnd"/>
      <w:r>
        <w:t xml:space="preserve"> relations to </w:t>
      </w:r>
      <w:r w:rsidR="00113DF4">
        <w:t xml:space="preserve">continuously build and expand </w:t>
      </w:r>
      <w:r w:rsidR="00637047">
        <w:t xml:space="preserve">the </w:t>
      </w:r>
      <w:r w:rsidR="00113DF4">
        <w:t xml:space="preserve">capacities of the </w:t>
      </w:r>
      <w:proofErr w:type="spellStart"/>
      <w:r w:rsidR="00113DF4">
        <w:t>organisations</w:t>
      </w:r>
      <w:proofErr w:type="spellEnd"/>
      <w:r w:rsidR="00113DF4">
        <w:t xml:space="preserve"> to </w:t>
      </w:r>
      <w:r>
        <w:t>develop strategies in this area and facilitate implementation</w:t>
      </w:r>
      <w:r w:rsidR="00637047">
        <w:t>;</w:t>
      </w:r>
    </w:p>
    <w:p w:rsidR="00343A97" w:rsidRDefault="00343A97" w:rsidP="007C3CEE">
      <w:pPr>
        <w:pStyle w:val="ListParagraph"/>
        <w:numPr>
          <w:ilvl w:val="0"/>
          <w:numId w:val="10"/>
        </w:numPr>
        <w:jc w:val="both"/>
      </w:pPr>
      <w:proofErr w:type="spellStart"/>
      <w:r>
        <w:t>Organi</w:t>
      </w:r>
      <w:r w:rsidR="00637047">
        <w:t>se</w:t>
      </w:r>
      <w:proofErr w:type="spellEnd"/>
      <w:r>
        <w:t xml:space="preserve"> special events for countries with similar problems </w:t>
      </w:r>
      <w:r w:rsidR="00637047">
        <w:t>i</w:t>
      </w:r>
      <w:r>
        <w:t>n response to events unfolding on the ground</w:t>
      </w:r>
      <w:r w:rsidR="00637047">
        <w:t>;</w:t>
      </w:r>
    </w:p>
    <w:p w:rsidR="00343A97" w:rsidRDefault="00343A97" w:rsidP="007C3CEE">
      <w:pPr>
        <w:pStyle w:val="ListParagraph"/>
        <w:numPr>
          <w:ilvl w:val="0"/>
          <w:numId w:val="10"/>
        </w:numPr>
        <w:jc w:val="both"/>
      </w:pPr>
      <w:r>
        <w:t>Co</w:t>
      </w:r>
      <w:r w:rsidR="00536F1F">
        <w:t>mmunicat</w:t>
      </w:r>
      <w:r w:rsidR="00637047">
        <w:t>e</w:t>
      </w:r>
      <w:r w:rsidR="00536F1F">
        <w:t xml:space="preserve"> information and con</w:t>
      </w:r>
      <w:r>
        <w:t>front</w:t>
      </w:r>
      <w:r w:rsidR="00536F1F">
        <w:t xml:space="preserve"> attempts to push through anti-</w:t>
      </w:r>
      <w:proofErr w:type="spellStart"/>
      <w:r w:rsidR="00536F1F">
        <w:t>labour</w:t>
      </w:r>
      <w:proofErr w:type="spellEnd"/>
      <w:r w:rsidR="00536F1F">
        <w:t xml:space="preserve"> conditions in IFIs</w:t>
      </w:r>
      <w:r w:rsidR="00637047">
        <w:t>’</w:t>
      </w:r>
      <w:r w:rsidR="00536F1F">
        <w:t xml:space="preserve"> rescue or </w:t>
      </w:r>
      <w:proofErr w:type="spellStart"/>
      <w:r w:rsidR="00536F1F">
        <w:t>stabili</w:t>
      </w:r>
      <w:r w:rsidR="00637047">
        <w:t>s</w:t>
      </w:r>
      <w:r w:rsidR="00536F1F">
        <w:t>ation</w:t>
      </w:r>
      <w:proofErr w:type="spellEnd"/>
      <w:r w:rsidR="00536F1F">
        <w:t xml:space="preserve"> </w:t>
      </w:r>
      <w:proofErr w:type="spellStart"/>
      <w:r w:rsidR="00536F1F">
        <w:t>programmes</w:t>
      </w:r>
      <w:proofErr w:type="spellEnd"/>
      <w:r w:rsidR="00536F1F">
        <w:t>.</w:t>
      </w:r>
      <w:r>
        <w:t xml:space="preserve"> </w:t>
      </w:r>
    </w:p>
    <w:p w:rsidR="00FF5CFC" w:rsidRDefault="00FF5CFC" w:rsidP="00FF5CFC">
      <w:pPr>
        <w:pStyle w:val="ListParagraph"/>
        <w:ind w:left="1440"/>
        <w:jc w:val="both"/>
      </w:pPr>
    </w:p>
    <w:p w:rsidR="00696ED8" w:rsidRPr="00FF5CFC" w:rsidRDefault="00696ED8" w:rsidP="00FF5CFC">
      <w:pPr>
        <w:pStyle w:val="ListParagraph"/>
        <w:numPr>
          <w:ilvl w:val="0"/>
          <w:numId w:val="15"/>
        </w:numPr>
        <w:jc w:val="both"/>
        <w:rPr>
          <w:b/>
        </w:rPr>
      </w:pPr>
      <w:proofErr w:type="spellStart"/>
      <w:r w:rsidRPr="00FF5CFC">
        <w:rPr>
          <w:b/>
          <w:i/>
        </w:rPr>
        <w:t>Organising</w:t>
      </w:r>
      <w:proofErr w:type="spellEnd"/>
      <w:r w:rsidRPr="00FF5CFC">
        <w:rPr>
          <w:b/>
          <w:i/>
        </w:rPr>
        <w:t xml:space="preserve"> </w:t>
      </w:r>
      <w:r w:rsidR="00536F1F" w:rsidRPr="00FF5CFC">
        <w:rPr>
          <w:b/>
          <w:i/>
        </w:rPr>
        <w:t xml:space="preserve">and </w:t>
      </w:r>
      <w:proofErr w:type="spellStart"/>
      <w:r w:rsidR="00536F1F" w:rsidRPr="00FF5CFC">
        <w:rPr>
          <w:b/>
          <w:i/>
        </w:rPr>
        <w:t>organi</w:t>
      </w:r>
      <w:r w:rsidR="00637047">
        <w:rPr>
          <w:b/>
          <w:i/>
        </w:rPr>
        <w:t>s</w:t>
      </w:r>
      <w:r w:rsidR="00536F1F" w:rsidRPr="00FF5CFC">
        <w:rPr>
          <w:b/>
          <w:i/>
        </w:rPr>
        <w:t>ational</w:t>
      </w:r>
      <w:proofErr w:type="spellEnd"/>
      <w:r w:rsidR="00536F1F" w:rsidRPr="00FF5CFC">
        <w:rPr>
          <w:b/>
          <w:i/>
        </w:rPr>
        <w:t xml:space="preserve"> development </w:t>
      </w:r>
      <w:r w:rsidRPr="00FF5CFC">
        <w:rPr>
          <w:b/>
          <w:i/>
        </w:rPr>
        <w:t>– the way to real power</w:t>
      </w:r>
    </w:p>
    <w:p w:rsidR="00536F1F" w:rsidRPr="00536F1F" w:rsidRDefault="00536F1F" w:rsidP="00536F1F">
      <w:pPr>
        <w:pStyle w:val="ListParagraph"/>
        <w:jc w:val="both"/>
      </w:pPr>
    </w:p>
    <w:p w:rsidR="00CE77F0" w:rsidRDefault="00536F1F" w:rsidP="00A22A97">
      <w:pPr>
        <w:pStyle w:val="ListParagraph"/>
        <w:numPr>
          <w:ilvl w:val="0"/>
          <w:numId w:val="1"/>
        </w:numPr>
        <w:jc w:val="both"/>
      </w:pPr>
      <w:r>
        <w:t xml:space="preserve">With </w:t>
      </w:r>
      <w:r w:rsidR="00F4698A">
        <w:t xml:space="preserve">a </w:t>
      </w:r>
      <w:r>
        <w:t xml:space="preserve">couple of exceptions, </w:t>
      </w:r>
      <w:proofErr w:type="gramStart"/>
      <w:r>
        <w:t>trade</w:t>
      </w:r>
      <w:proofErr w:type="gramEnd"/>
      <w:r>
        <w:t xml:space="preserve"> unions in Europe have continued to lose members and still quite a number have found it difficult to engage in active </w:t>
      </w:r>
      <w:proofErr w:type="spellStart"/>
      <w:r>
        <w:t>organi</w:t>
      </w:r>
      <w:r w:rsidR="00F4698A">
        <w:t>s</w:t>
      </w:r>
      <w:r>
        <w:t>ing</w:t>
      </w:r>
      <w:proofErr w:type="spellEnd"/>
      <w:r>
        <w:t xml:space="preserve"> initiatives. At the same time, again with </w:t>
      </w:r>
      <w:r w:rsidR="00F4698A">
        <w:t xml:space="preserve">a </w:t>
      </w:r>
      <w:r>
        <w:t>couple of ex</w:t>
      </w:r>
      <w:r w:rsidR="00CE77F0">
        <w:t xml:space="preserve">ceptions, trade unions have witnessed </w:t>
      </w:r>
      <w:r w:rsidR="00F4698A">
        <w:t xml:space="preserve">a </w:t>
      </w:r>
      <w:r w:rsidR="00CE77F0">
        <w:t xml:space="preserve">loss of </w:t>
      </w:r>
      <w:r w:rsidR="003C7336">
        <w:t xml:space="preserve">positive </w:t>
      </w:r>
      <w:r w:rsidR="00CE77F0">
        <w:t>public perception and trust</w:t>
      </w:r>
      <w:r w:rsidR="003C7336">
        <w:t xml:space="preserve"> in societies</w:t>
      </w:r>
      <w:r w:rsidR="00CE77F0">
        <w:t xml:space="preserve">, particularly in the countries under EU-ECB-IMF </w:t>
      </w:r>
      <w:proofErr w:type="spellStart"/>
      <w:r w:rsidR="00CE77F0">
        <w:t>programmes</w:t>
      </w:r>
      <w:proofErr w:type="spellEnd"/>
      <w:r w:rsidR="00CE77F0">
        <w:t xml:space="preserve">. PERC can facilitate efforts for </w:t>
      </w:r>
      <w:proofErr w:type="spellStart"/>
      <w:r w:rsidR="00CE77F0">
        <w:t>organi</w:t>
      </w:r>
      <w:r w:rsidR="00F4698A">
        <w:t>s</w:t>
      </w:r>
      <w:r w:rsidR="00CE77F0">
        <w:t>ing</w:t>
      </w:r>
      <w:proofErr w:type="spellEnd"/>
      <w:r w:rsidR="00CE77F0">
        <w:t xml:space="preserve"> through</w:t>
      </w:r>
      <w:r w:rsidR="00F4698A">
        <w:t xml:space="preserve"> the following:</w:t>
      </w:r>
    </w:p>
    <w:p w:rsidR="00CE77F0" w:rsidRDefault="00CE77F0" w:rsidP="00CE77F0">
      <w:pPr>
        <w:pStyle w:val="ListParagraph"/>
        <w:jc w:val="both"/>
      </w:pPr>
    </w:p>
    <w:p w:rsidR="00C934D3" w:rsidRDefault="00CE77F0" w:rsidP="00CE77F0">
      <w:pPr>
        <w:pStyle w:val="ListParagraph"/>
        <w:numPr>
          <w:ilvl w:val="0"/>
          <w:numId w:val="11"/>
        </w:numPr>
        <w:jc w:val="both"/>
      </w:pPr>
      <w:r>
        <w:t>Follow</w:t>
      </w:r>
      <w:r w:rsidR="00C934D3">
        <w:t>ing</w:t>
      </w:r>
      <w:r>
        <w:t xml:space="preserve"> activities in </w:t>
      </w:r>
      <w:r w:rsidR="00F4698A">
        <w:t xml:space="preserve">the </w:t>
      </w:r>
      <w:proofErr w:type="spellStart"/>
      <w:r>
        <w:t>organi</w:t>
      </w:r>
      <w:r w:rsidR="00F4698A">
        <w:t>s</w:t>
      </w:r>
      <w:r>
        <w:t>ing</w:t>
      </w:r>
      <w:proofErr w:type="spellEnd"/>
      <w:r>
        <w:t xml:space="preserve"> of individual affiliates</w:t>
      </w:r>
      <w:r w:rsidR="00C934D3">
        <w:t xml:space="preserve"> and spread</w:t>
      </w:r>
      <w:r w:rsidR="00F4698A">
        <w:t>ing</w:t>
      </w:r>
      <w:r w:rsidR="00C934D3">
        <w:t xml:space="preserve"> the experience throughout the region</w:t>
      </w:r>
      <w:r w:rsidR="00F4698A">
        <w:t>;</w:t>
      </w:r>
    </w:p>
    <w:p w:rsidR="00536F1F" w:rsidRDefault="00045E06" w:rsidP="00CE77F0">
      <w:pPr>
        <w:pStyle w:val="ListParagraph"/>
        <w:numPr>
          <w:ilvl w:val="0"/>
          <w:numId w:val="11"/>
        </w:numPr>
        <w:jc w:val="both"/>
      </w:pPr>
      <w:r>
        <w:t>Developing efficient c</w:t>
      </w:r>
      <w:r w:rsidR="00CE77F0">
        <w:t>ommunication</w:t>
      </w:r>
      <w:r>
        <w:t xml:space="preserve"> channels in side </w:t>
      </w:r>
      <w:proofErr w:type="spellStart"/>
      <w:r>
        <w:t>organisations</w:t>
      </w:r>
      <w:proofErr w:type="spellEnd"/>
      <w:r>
        <w:t xml:space="preserve"> and with working people/communities</w:t>
      </w:r>
      <w:r w:rsidR="00CE77F0">
        <w:t xml:space="preserve"> and joint actions – trainings with the ITUC </w:t>
      </w:r>
      <w:proofErr w:type="spellStart"/>
      <w:r w:rsidR="00CE77F0">
        <w:t>Organising</w:t>
      </w:r>
      <w:proofErr w:type="spellEnd"/>
      <w:r w:rsidR="00CE77F0">
        <w:t xml:space="preserve"> Academy where conditions allow</w:t>
      </w:r>
      <w:r w:rsidR="00113DF4">
        <w:t xml:space="preserve">, particularly in view of focusing on attracting working </w:t>
      </w:r>
      <w:r>
        <w:t xml:space="preserve">women and </w:t>
      </w:r>
      <w:r w:rsidR="00113DF4">
        <w:t>young people to trade unions</w:t>
      </w:r>
      <w:r w:rsidR="00F4698A">
        <w:t>;</w:t>
      </w:r>
    </w:p>
    <w:p w:rsidR="00CE77F0" w:rsidRDefault="00045E06" w:rsidP="00CE77F0">
      <w:pPr>
        <w:pStyle w:val="ListParagraph"/>
        <w:numPr>
          <w:ilvl w:val="0"/>
          <w:numId w:val="11"/>
        </w:numPr>
        <w:jc w:val="both"/>
      </w:pPr>
      <w:r>
        <w:t xml:space="preserve">Efforts to restore and </w:t>
      </w:r>
      <w:r w:rsidR="00CE77F0">
        <w:t xml:space="preserve">promote </w:t>
      </w:r>
      <w:proofErr w:type="spellStart"/>
      <w:r w:rsidR="00CE77F0">
        <w:t>labour</w:t>
      </w:r>
      <w:proofErr w:type="spellEnd"/>
      <w:r w:rsidR="00CE77F0">
        <w:t xml:space="preserve"> rights</w:t>
      </w:r>
      <w:r w:rsidR="00113DF4">
        <w:t>, collective bargaining and</w:t>
      </w:r>
      <w:r w:rsidR="00CE77F0">
        <w:t xml:space="preserve"> social dialog</w:t>
      </w:r>
      <w:r w:rsidR="00F4698A">
        <w:t>u</w:t>
      </w:r>
      <w:r w:rsidR="00CE77F0">
        <w:t>e</w:t>
      </w:r>
      <w:r>
        <w:t xml:space="preserve"> </w:t>
      </w:r>
      <w:r w:rsidR="00F4698A">
        <w:t xml:space="preserve">with a </w:t>
      </w:r>
      <w:r>
        <w:t xml:space="preserve">view </w:t>
      </w:r>
      <w:r w:rsidR="00F4698A">
        <w:t>to</w:t>
      </w:r>
      <w:r>
        <w:t xml:space="preserve"> facilitating the</w:t>
      </w:r>
      <w:r w:rsidR="00113DF4">
        <w:t xml:space="preserve"> </w:t>
      </w:r>
      <w:r w:rsidR="00CE77F0">
        <w:t>expan</w:t>
      </w:r>
      <w:r w:rsidR="00113DF4">
        <w:t xml:space="preserve">sion of </w:t>
      </w:r>
      <w:r w:rsidR="00CE77F0">
        <w:t>the base</w:t>
      </w:r>
      <w:r>
        <w:t xml:space="preserve"> through </w:t>
      </w:r>
      <w:proofErr w:type="spellStart"/>
      <w:r>
        <w:t>organi</w:t>
      </w:r>
      <w:r w:rsidR="00F4698A">
        <w:t>s</w:t>
      </w:r>
      <w:r>
        <w:t>ing</w:t>
      </w:r>
      <w:proofErr w:type="spellEnd"/>
      <w:r>
        <w:t xml:space="preserve"> new members</w:t>
      </w:r>
      <w:r w:rsidR="00F4698A">
        <w:t>; and</w:t>
      </w:r>
    </w:p>
    <w:p w:rsidR="00CE77F0" w:rsidRDefault="00C934D3" w:rsidP="00CE77F0">
      <w:pPr>
        <w:pStyle w:val="ListParagraph"/>
        <w:numPr>
          <w:ilvl w:val="0"/>
          <w:numId w:val="11"/>
        </w:numPr>
        <w:jc w:val="both"/>
      </w:pPr>
      <w:r>
        <w:t xml:space="preserve">Working with young people in the education system to </w:t>
      </w:r>
      <w:r w:rsidR="00E02A08">
        <w:t xml:space="preserve">develop perceptions of society and the world of work conducive to interest in collective activities and </w:t>
      </w:r>
      <w:r w:rsidR="00F4698A">
        <w:t xml:space="preserve">the role of </w:t>
      </w:r>
      <w:r>
        <w:t>trade union</w:t>
      </w:r>
      <w:r w:rsidR="00F4698A">
        <w:t>s</w:t>
      </w:r>
      <w:r w:rsidR="00E02A08">
        <w:t xml:space="preserve"> </w:t>
      </w:r>
      <w:r>
        <w:t>in society.</w:t>
      </w:r>
    </w:p>
    <w:p w:rsidR="00343A97" w:rsidRDefault="00CE77F0" w:rsidP="00343A97">
      <w:pPr>
        <w:pStyle w:val="ListParagraph"/>
        <w:jc w:val="both"/>
      </w:pPr>
      <w:r>
        <w:t xml:space="preserve"> </w:t>
      </w:r>
    </w:p>
    <w:p w:rsidR="00197DA4" w:rsidRDefault="0009319B" w:rsidP="00E02A08">
      <w:pPr>
        <w:pStyle w:val="ListParagraph"/>
        <w:numPr>
          <w:ilvl w:val="0"/>
          <w:numId w:val="1"/>
        </w:numPr>
        <w:jc w:val="both"/>
      </w:pPr>
      <w:r>
        <w:t>Cooperation</w:t>
      </w:r>
      <w:r w:rsidR="00C934D3">
        <w:t xml:space="preserve"> with </w:t>
      </w:r>
      <w:r w:rsidR="002412AF">
        <w:t xml:space="preserve">the </w:t>
      </w:r>
      <w:r w:rsidR="00C934D3">
        <w:t xml:space="preserve">ILO/FES and </w:t>
      </w:r>
      <w:r w:rsidR="002505F8">
        <w:t>national SSOs</w:t>
      </w:r>
      <w:r w:rsidR="00C934D3">
        <w:t xml:space="preserve"> needs to continue along well</w:t>
      </w:r>
      <w:r w:rsidR="00F4698A">
        <w:t>-</w:t>
      </w:r>
      <w:r w:rsidR="00C934D3">
        <w:t xml:space="preserve">established patterns of joint operation. </w:t>
      </w:r>
      <w:r w:rsidR="00E02A08">
        <w:t xml:space="preserve">The </w:t>
      </w:r>
      <w:r w:rsidR="00C934D3">
        <w:t xml:space="preserve">general </w:t>
      </w:r>
      <w:r w:rsidR="00E02A08">
        <w:t xml:space="preserve">trend of shrinking </w:t>
      </w:r>
      <w:r w:rsidR="00C934D3">
        <w:t xml:space="preserve">of available resources </w:t>
      </w:r>
      <w:r w:rsidR="00E02A08">
        <w:t>for trade union activities in the last years can be expected to continue</w:t>
      </w:r>
      <w:r w:rsidR="00F4698A">
        <w:t>,</w:t>
      </w:r>
      <w:r w:rsidR="00E02A08">
        <w:t xml:space="preserve"> so </w:t>
      </w:r>
      <w:r w:rsidR="00C934D3">
        <w:t xml:space="preserve">the support from these </w:t>
      </w:r>
      <w:r w:rsidR="00E02A08">
        <w:t>partners</w:t>
      </w:r>
      <w:r w:rsidR="00C934D3">
        <w:t xml:space="preserve"> can only grow in importance. PERC need</w:t>
      </w:r>
      <w:r w:rsidR="00F4698A">
        <w:t>s</w:t>
      </w:r>
      <w:r w:rsidR="00C934D3">
        <w:t xml:space="preserve"> to maintain project development and project running skills in the affiliates to develop autonomous channels </w:t>
      </w:r>
      <w:r w:rsidR="00E02A08">
        <w:t xml:space="preserve">to tap existing and so far missed chances for financing </w:t>
      </w:r>
      <w:r w:rsidR="00C934D3">
        <w:t xml:space="preserve">of </w:t>
      </w:r>
      <w:r w:rsidR="00E02A08">
        <w:t>their own initiatives</w:t>
      </w:r>
      <w:r w:rsidR="00C934D3">
        <w:t>.</w:t>
      </w:r>
    </w:p>
    <w:sectPr w:rsidR="00197DA4" w:rsidSect="00FB20A6">
      <w:headerReference w:type="even" r:id="rId9"/>
      <w:headerReference w:type="default" r:id="rId10"/>
      <w:footerReference w:type="even" r:id="rId11"/>
      <w:footerReference w:type="default" r:id="rId12"/>
      <w:headerReference w:type="first" r:id="rId13"/>
      <w:footerReference w:type="first" r:id="rId14"/>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AEF" w:rsidRDefault="00BB4AEF" w:rsidP="00823E98">
      <w:pPr>
        <w:spacing w:after="0" w:line="240" w:lineRule="auto"/>
      </w:pPr>
      <w:r>
        <w:separator/>
      </w:r>
    </w:p>
  </w:endnote>
  <w:endnote w:type="continuationSeparator" w:id="0">
    <w:p w:rsidR="00BB4AEF" w:rsidRDefault="00BB4AEF" w:rsidP="00823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6BB" w:rsidRDefault="00F826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871226"/>
      <w:docPartObj>
        <w:docPartGallery w:val="Page Numbers (Bottom of Page)"/>
        <w:docPartUnique/>
      </w:docPartObj>
    </w:sdtPr>
    <w:sdtEndPr/>
    <w:sdtContent>
      <w:sdt>
        <w:sdtPr>
          <w:id w:val="-1669238322"/>
          <w:docPartObj>
            <w:docPartGallery w:val="Page Numbers (Top of Page)"/>
            <w:docPartUnique/>
          </w:docPartObj>
        </w:sdtPr>
        <w:sdtEndPr/>
        <w:sdtContent>
          <w:p w:rsidR="00F826BB" w:rsidRDefault="00F826B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2321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3213">
              <w:rPr>
                <w:b/>
                <w:bCs/>
                <w:noProof/>
              </w:rPr>
              <w:t>11</w:t>
            </w:r>
            <w:r>
              <w:rPr>
                <w:b/>
                <w:bCs/>
                <w:sz w:val="24"/>
                <w:szCs w:val="24"/>
              </w:rPr>
              <w:fldChar w:fldCharType="end"/>
            </w:r>
          </w:p>
        </w:sdtContent>
      </w:sdt>
    </w:sdtContent>
  </w:sdt>
  <w:p w:rsidR="00F826BB" w:rsidRDefault="00F826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6BB" w:rsidRDefault="00F82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AEF" w:rsidRDefault="00BB4AEF" w:rsidP="00823E98">
      <w:pPr>
        <w:spacing w:after="0" w:line="240" w:lineRule="auto"/>
      </w:pPr>
      <w:r>
        <w:separator/>
      </w:r>
    </w:p>
  </w:footnote>
  <w:footnote w:type="continuationSeparator" w:id="0">
    <w:p w:rsidR="00BB4AEF" w:rsidRDefault="00BB4AEF" w:rsidP="00823E98">
      <w:pPr>
        <w:spacing w:after="0" w:line="240" w:lineRule="auto"/>
      </w:pPr>
      <w:r>
        <w:continuationSeparator/>
      </w:r>
    </w:p>
  </w:footnote>
  <w:footnote w:id="1">
    <w:p w:rsidR="000B2729" w:rsidRPr="0058729B" w:rsidRDefault="000B2729" w:rsidP="00A15AF9">
      <w:pPr>
        <w:pStyle w:val="FootnoteText"/>
        <w:jc w:val="both"/>
        <w:rPr>
          <w:lang w:val="en-GB"/>
        </w:rPr>
      </w:pPr>
      <w:r>
        <w:rPr>
          <w:rStyle w:val="FootnoteReference"/>
        </w:rPr>
        <w:footnoteRef/>
      </w:r>
      <w:r>
        <w:t xml:space="preserve"> </w:t>
      </w:r>
      <w:r w:rsidRPr="00A15AF9">
        <w:rPr>
          <w:b/>
          <w:i/>
        </w:rPr>
        <w:t>Completing Europe’s Economic and Monetary Union</w:t>
      </w:r>
      <w:r>
        <w:t xml:space="preserve">, EC, 2015 (Five Presidents’ Report) - </w:t>
      </w:r>
      <w:hyperlink r:id="rId1" w:history="1">
        <w:r w:rsidRPr="00527ACA">
          <w:rPr>
            <w:rStyle w:val="Hyperlink"/>
          </w:rPr>
          <w:t>http://ec.europa.eu/priorities/economic-monetary-union/docs/5-presidents-report_en.pdf</w:t>
        </w:r>
      </w:hyperlink>
      <w:r>
        <w:t xml:space="preserve"> ; </w:t>
      </w:r>
      <w:r w:rsidRPr="00A15AF9">
        <w:t xml:space="preserve">Emmanuel Macron and </w:t>
      </w:r>
      <w:hyperlink r:id="rId2" w:history="1">
        <w:r w:rsidRPr="00A15AF9">
          <w:rPr>
            <w:u w:val="single"/>
          </w:rPr>
          <w:t>Sigmar Gabriel</w:t>
        </w:r>
      </w:hyperlink>
      <w:r w:rsidRPr="00A15AF9">
        <w:t xml:space="preserve">, </w:t>
      </w:r>
      <w:r w:rsidRPr="00A15AF9">
        <w:rPr>
          <w:b/>
          <w:i/>
        </w:rPr>
        <w:t>Europe cannot wait any longer: France and Germany must drive ahead</w:t>
      </w:r>
      <w:r w:rsidRPr="00A15AF9">
        <w:rPr>
          <w:i/>
        </w:rPr>
        <w:t xml:space="preserve">, </w:t>
      </w:r>
      <w:r w:rsidRPr="00A15AF9">
        <w:t>The Guardian, 3 June 2015</w:t>
      </w:r>
      <w:r w:rsidR="00A15AF9">
        <w:t xml:space="preserve"> - </w:t>
      </w:r>
      <w:hyperlink r:id="rId3" w:history="1">
        <w:r w:rsidR="00A15AF9" w:rsidRPr="00527ACA">
          <w:rPr>
            <w:rStyle w:val="Hyperlink"/>
          </w:rPr>
          <w:t>http://www.theguardian.com/commentisfree/2015/jun/03/europe-france-germany-eu-eurozone-future-integrate</w:t>
        </w:r>
      </w:hyperlink>
      <w:r w:rsidR="00A15AF9">
        <w:t xml:space="preserve"> </w:t>
      </w:r>
      <w:r>
        <w:rPr>
          <w:sz w:val="22"/>
          <w:szCs w:val="22"/>
        </w:rPr>
        <w:t xml:space="preserve"> ; </w:t>
      </w:r>
      <w:r>
        <w:t xml:space="preserve">Jean-Claude Juncker, </w:t>
      </w:r>
      <w:r w:rsidRPr="00A15AF9">
        <w:rPr>
          <w:b/>
          <w:i/>
        </w:rPr>
        <w:t>A New Start for Europe: My Agenda for Jobs, Growth, Fairness and Democratic Change</w:t>
      </w:r>
      <w:r>
        <w:t xml:space="preserve">, July 2014 - </w:t>
      </w:r>
      <w:hyperlink r:id="rId4" w:history="1">
        <w:r w:rsidR="00A15AF9" w:rsidRPr="00527ACA">
          <w:rPr>
            <w:rStyle w:val="Hyperlink"/>
          </w:rPr>
          <w:t>http://ec.europa.eu/priorities/docs/pg_en.pdf</w:t>
        </w:r>
      </w:hyperlink>
      <w:r w:rsidR="00A15AF9">
        <w:t xml:space="preserve">  </w:t>
      </w:r>
    </w:p>
  </w:footnote>
  <w:footnote w:id="2">
    <w:p w:rsidR="009322F6" w:rsidRPr="009322F6" w:rsidRDefault="009322F6">
      <w:pPr>
        <w:pStyle w:val="FootnoteText"/>
        <w:rPr>
          <w:lang w:val="en-GB"/>
        </w:rPr>
      </w:pPr>
      <w:r>
        <w:rPr>
          <w:rStyle w:val="FootnoteReference"/>
        </w:rPr>
        <w:footnoteRef/>
      </w:r>
      <w:r>
        <w:t xml:space="preserve"> </w:t>
      </w:r>
      <w:hyperlink r:id="rId5" w:history="1">
        <w:r w:rsidRPr="00BE51E3">
          <w:rPr>
            <w:rStyle w:val="Hyperlink"/>
          </w:rPr>
          <w:t>http://www.oecd.org/statistics/how-was-life-9789264214262-en.htm</w:t>
        </w:r>
      </w:hyperlink>
      <w:r>
        <w:t xml:space="preserve"> </w:t>
      </w:r>
    </w:p>
  </w:footnote>
  <w:footnote w:id="3">
    <w:p w:rsidR="009322F6" w:rsidRPr="009322F6" w:rsidRDefault="009322F6">
      <w:pPr>
        <w:pStyle w:val="FootnoteText"/>
        <w:rPr>
          <w:lang w:val="en-GB"/>
        </w:rPr>
      </w:pPr>
      <w:r>
        <w:rPr>
          <w:rStyle w:val="FootnoteReference"/>
        </w:rPr>
        <w:footnoteRef/>
      </w:r>
      <w:r>
        <w:t xml:space="preserve"> </w:t>
      </w:r>
      <w:hyperlink r:id="rId6" w:history="1">
        <w:r w:rsidR="0035362B" w:rsidRPr="00BE51E3">
          <w:rPr>
            <w:rStyle w:val="Hyperlink"/>
          </w:rPr>
          <w:t>https://www.imf.org/external/np/speeches/2014/020314.htm</w:t>
        </w:r>
      </w:hyperlink>
      <w:r w:rsidR="0035362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6BB" w:rsidRDefault="00F826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6BB" w:rsidRDefault="00F826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6BB" w:rsidRDefault="00F826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63696"/>
    <w:multiLevelType w:val="hybridMultilevel"/>
    <w:tmpl w:val="CFD49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C917DF"/>
    <w:multiLevelType w:val="hybridMultilevel"/>
    <w:tmpl w:val="D8DCECCA"/>
    <w:lvl w:ilvl="0" w:tplc="08090013">
      <w:start w:val="1"/>
      <w:numFmt w:val="upperRoman"/>
      <w:lvlText w:val="%1."/>
      <w:lvlJc w:val="right"/>
      <w:pPr>
        <w:ind w:left="1579" w:hanging="360"/>
      </w:pPr>
      <w:rPr>
        <w:rFonts w:hint="default"/>
      </w:rPr>
    </w:lvl>
    <w:lvl w:ilvl="1" w:tplc="04020003" w:tentative="1">
      <w:start w:val="1"/>
      <w:numFmt w:val="bullet"/>
      <w:lvlText w:val="o"/>
      <w:lvlJc w:val="left"/>
      <w:pPr>
        <w:ind w:left="2299" w:hanging="360"/>
      </w:pPr>
      <w:rPr>
        <w:rFonts w:ascii="Courier New" w:hAnsi="Courier New" w:cs="Courier New" w:hint="default"/>
      </w:rPr>
    </w:lvl>
    <w:lvl w:ilvl="2" w:tplc="04020005" w:tentative="1">
      <w:start w:val="1"/>
      <w:numFmt w:val="bullet"/>
      <w:lvlText w:val=""/>
      <w:lvlJc w:val="left"/>
      <w:pPr>
        <w:ind w:left="3019" w:hanging="360"/>
      </w:pPr>
      <w:rPr>
        <w:rFonts w:ascii="Wingdings" w:hAnsi="Wingdings" w:hint="default"/>
      </w:rPr>
    </w:lvl>
    <w:lvl w:ilvl="3" w:tplc="04020001" w:tentative="1">
      <w:start w:val="1"/>
      <w:numFmt w:val="bullet"/>
      <w:lvlText w:val=""/>
      <w:lvlJc w:val="left"/>
      <w:pPr>
        <w:ind w:left="3739" w:hanging="360"/>
      </w:pPr>
      <w:rPr>
        <w:rFonts w:ascii="Symbol" w:hAnsi="Symbol" w:hint="default"/>
      </w:rPr>
    </w:lvl>
    <w:lvl w:ilvl="4" w:tplc="04020003" w:tentative="1">
      <w:start w:val="1"/>
      <w:numFmt w:val="bullet"/>
      <w:lvlText w:val="o"/>
      <w:lvlJc w:val="left"/>
      <w:pPr>
        <w:ind w:left="4459" w:hanging="360"/>
      </w:pPr>
      <w:rPr>
        <w:rFonts w:ascii="Courier New" w:hAnsi="Courier New" w:cs="Courier New" w:hint="default"/>
      </w:rPr>
    </w:lvl>
    <w:lvl w:ilvl="5" w:tplc="04020005" w:tentative="1">
      <w:start w:val="1"/>
      <w:numFmt w:val="bullet"/>
      <w:lvlText w:val=""/>
      <w:lvlJc w:val="left"/>
      <w:pPr>
        <w:ind w:left="5179" w:hanging="360"/>
      </w:pPr>
      <w:rPr>
        <w:rFonts w:ascii="Wingdings" w:hAnsi="Wingdings" w:hint="default"/>
      </w:rPr>
    </w:lvl>
    <w:lvl w:ilvl="6" w:tplc="04020001" w:tentative="1">
      <w:start w:val="1"/>
      <w:numFmt w:val="bullet"/>
      <w:lvlText w:val=""/>
      <w:lvlJc w:val="left"/>
      <w:pPr>
        <w:ind w:left="5899" w:hanging="360"/>
      </w:pPr>
      <w:rPr>
        <w:rFonts w:ascii="Symbol" w:hAnsi="Symbol" w:hint="default"/>
      </w:rPr>
    </w:lvl>
    <w:lvl w:ilvl="7" w:tplc="04020003" w:tentative="1">
      <w:start w:val="1"/>
      <w:numFmt w:val="bullet"/>
      <w:lvlText w:val="o"/>
      <w:lvlJc w:val="left"/>
      <w:pPr>
        <w:ind w:left="6619" w:hanging="360"/>
      </w:pPr>
      <w:rPr>
        <w:rFonts w:ascii="Courier New" w:hAnsi="Courier New" w:cs="Courier New" w:hint="default"/>
      </w:rPr>
    </w:lvl>
    <w:lvl w:ilvl="8" w:tplc="04020005" w:tentative="1">
      <w:start w:val="1"/>
      <w:numFmt w:val="bullet"/>
      <w:lvlText w:val=""/>
      <w:lvlJc w:val="left"/>
      <w:pPr>
        <w:ind w:left="7339" w:hanging="360"/>
      </w:pPr>
      <w:rPr>
        <w:rFonts w:ascii="Wingdings" w:hAnsi="Wingdings" w:hint="default"/>
      </w:rPr>
    </w:lvl>
  </w:abstractNum>
  <w:abstractNum w:abstractNumId="2">
    <w:nsid w:val="42690560"/>
    <w:multiLevelType w:val="hybridMultilevel"/>
    <w:tmpl w:val="A19ED7FE"/>
    <w:lvl w:ilvl="0" w:tplc="0809000B">
      <w:start w:val="1"/>
      <w:numFmt w:val="bullet"/>
      <w:lvlText w:val=""/>
      <w:lvlJc w:val="left"/>
      <w:pPr>
        <w:ind w:left="1579" w:hanging="360"/>
      </w:pPr>
      <w:rPr>
        <w:rFonts w:ascii="Wingdings" w:hAnsi="Wingdings" w:hint="default"/>
      </w:rPr>
    </w:lvl>
    <w:lvl w:ilvl="1" w:tplc="04020003" w:tentative="1">
      <w:start w:val="1"/>
      <w:numFmt w:val="bullet"/>
      <w:lvlText w:val="o"/>
      <w:lvlJc w:val="left"/>
      <w:pPr>
        <w:ind w:left="2299" w:hanging="360"/>
      </w:pPr>
      <w:rPr>
        <w:rFonts w:ascii="Courier New" w:hAnsi="Courier New" w:cs="Courier New" w:hint="default"/>
      </w:rPr>
    </w:lvl>
    <w:lvl w:ilvl="2" w:tplc="04020005" w:tentative="1">
      <w:start w:val="1"/>
      <w:numFmt w:val="bullet"/>
      <w:lvlText w:val=""/>
      <w:lvlJc w:val="left"/>
      <w:pPr>
        <w:ind w:left="3019" w:hanging="360"/>
      </w:pPr>
      <w:rPr>
        <w:rFonts w:ascii="Wingdings" w:hAnsi="Wingdings" w:hint="default"/>
      </w:rPr>
    </w:lvl>
    <w:lvl w:ilvl="3" w:tplc="04020001" w:tentative="1">
      <w:start w:val="1"/>
      <w:numFmt w:val="bullet"/>
      <w:lvlText w:val=""/>
      <w:lvlJc w:val="left"/>
      <w:pPr>
        <w:ind w:left="3739" w:hanging="360"/>
      </w:pPr>
      <w:rPr>
        <w:rFonts w:ascii="Symbol" w:hAnsi="Symbol" w:hint="default"/>
      </w:rPr>
    </w:lvl>
    <w:lvl w:ilvl="4" w:tplc="04020003" w:tentative="1">
      <w:start w:val="1"/>
      <w:numFmt w:val="bullet"/>
      <w:lvlText w:val="o"/>
      <w:lvlJc w:val="left"/>
      <w:pPr>
        <w:ind w:left="4459" w:hanging="360"/>
      </w:pPr>
      <w:rPr>
        <w:rFonts w:ascii="Courier New" w:hAnsi="Courier New" w:cs="Courier New" w:hint="default"/>
      </w:rPr>
    </w:lvl>
    <w:lvl w:ilvl="5" w:tplc="04020005" w:tentative="1">
      <w:start w:val="1"/>
      <w:numFmt w:val="bullet"/>
      <w:lvlText w:val=""/>
      <w:lvlJc w:val="left"/>
      <w:pPr>
        <w:ind w:left="5179" w:hanging="360"/>
      </w:pPr>
      <w:rPr>
        <w:rFonts w:ascii="Wingdings" w:hAnsi="Wingdings" w:hint="default"/>
      </w:rPr>
    </w:lvl>
    <w:lvl w:ilvl="6" w:tplc="04020001" w:tentative="1">
      <w:start w:val="1"/>
      <w:numFmt w:val="bullet"/>
      <w:lvlText w:val=""/>
      <w:lvlJc w:val="left"/>
      <w:pPr>
        <w:ind w:left="5899" w:hanging="360"/>
      </w:pPr>
      <w:rPr>
        <w:rFonts w:ascii="Symbol" w:hAnsi="Symbol" w:hint="default"/>
      </w:rPr>
    </w:lvl>
    <w:lvl w:ilvl="7" w:tplc="04020003" w:tentative="1">
      <w:start w:val="1"/>
      <w:numFmt w:val="bullet"/>
      <w:lvlText w:val="o"/>
      <w:lvlJc w:val="left"/>
      <w:pPr>
        <w:ind w:left="6619" w:hanging="360"/>
      </w:pPr>
      <w:rPr>
        <w:rFonts w:ascii="Courier New" w:hAnsi="Courier New" w:cs="Courier New" w:hint="default"/>
      </w:rPr>
    </w:lvl>
    <w:lvl w:ilvl="8" w:tplc="04020005" w:tentative="1">
      <w:start w:val="1"/>
      <w:numFmt w:val="bullet"/>
      <w:lvlText w:val=""/>
      <w:lvlJc w:val="left"/>
      <w:pPr>
        <w:ind w:left="7339" w:hanging="360"/>
      </w:pPr>
      <w:rPr>
        <w:rFonts w:ascii="Wingdings" w:hAnsi="Wingdings" w:hint="default"/>
      </w:rPr>
    </w:lvl>
  </w:abstractNum>
  <w:abstractNum w:abstractNumId="3">
    <w:nsid w:val="46D236BB"/>
    <w:multiLevelType w:val="hybridMultilevel"/>
    <w:tmpl w:val="676E82A8"/>
    <w:lvl w:ilvl="0" w:tplc="98A0D7CC">
      <w:start w:val="1"/>
      <w:numFmt w:val="upp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193CF1"/>
    <w:multiLevelType w:val="hybridMultilevel"/>
    <w:tmpl w:val="67B86FC8"/>
    <w:lvl w:ilvl="0" w:tplc="04020001">
      <w:start w:val="1"/>
      <w:numFmt w:val="bullet"/>
      <w:lvlText w:val=""/>
      <w:lvlJc w:val="left"/>
      <w:pPr>
        <w:ind w:left="1475" w:hanging="360"/>
      </w:pPr>
      <w:rPr>
        <w:rFonts w:ascii="Symbol" w:hAnsi="Symbol" w:hint="default"/>
      </w:rPr>
    </w:lvl>
    <w:lvl w:ilvl="1" w:tplc="04020003" w:tentative="1">
      <w:start w:val="1"/>
      <w:numFmt w:val="bullet"/>
      <w:lvlText w:val="o"/>
      <w:lvlJc w:val="left"/>
      <w:pPr>
        <w:ind w:left="2195" w:hanging="360"/>
      </w:pPr>
      <w:rPr>
        <w:rFonts w:ascii="Courier New" w:hAnsi="Courier New" w:cs="Courier New" w:hint="default"/>
      </w:rPr>
    </w:lvl>
    <w:lvl w:ilvl="2" w:tplc="04020005" w:tentative="1">
      <w:start w:val="1"/>
      <w:numFmt w:val="bullet"/>
      <w:lvlText w:val=""/>
      <w:lvlJc w:val="left"/>
      <w:pPr>
        <w:ind w:left="2915" w:hanging="360"/>
      </w:pPr>
      <w:rPr>
        <w:rFonts w:ascii="Wingdings" w:hAnsi="Wingdings" w:hint="default"/>
      </w:rPr>
    </w:lvl>
    <w:lvl w:ilvl="3" w:tplc="04020001" w:tentative="1">
      <w:start w:val="1"/>
      <w:numFmt w:val="bullet"/>
      <w:lvlText w:val=""/>
      <w:lvlJc w:val="left"/>
      <w:pPr>
        <w:ind w:left="3635" w:hanging="360"/>
      </w:pPr>
      <w:rPr>
        <w:rFonts w:ascii="Symbol" w:hAnsi="Symbol" w:hint="default"/>
      </w:rPr>
    </w:lvl>
    <w:lvl w:ilvl="4" w:tplc="04020003" w:tentative="1">
      <w:start w:val="1"/>
      <w:numFmt w:val="bullet"/>
      <w:lvlText w:val="o"/>
      <w:lvlJc w:val="left"/>
      <w:pPr>
        <w:ind w:left="4355" w:hanging="360"/>
      </w:pPr>
      <w:rPr>
        <w:rFonts w:ascii="Courier New" w:hAnsi="Courier New" w:cs="Courier New" w:hint="default"/>
      </w:rPr>
    </w:lvl>
    <w:lvl w:ilvl="5" w:tplc="04020005" w:tentative="1">
      <w:start w:val="1"/>
      <w:numFmt w:val="bullet"/>
      <w:lvlText w:val=""/>
      <w:lvlJc w:val="left"/>
      <w:pPr>
        <w:ind w:left="5075" w:hanging="360"/>
      </w:pPr>
      <w:rPr>
        <w:rFonts w:ascii="Wingdings" w:hAnsi="Wingdings" w:hint="default"/>
      </w:rPr>
    </w:lvl>
    <w:lvl w:ilvl="6" w:tplc="04020001" w:tentative="1">
      <w:start w:val="1"/>
      <w:numFmt w:val="bullet"/>
      <w:lvlText w:val=""/>
      <w:lvlJc w:val="left"/>
      <w:pPr>
        <w:ind w:left="5795" w:hanging="360"/>
      </w:pPr>
      <w:rPr>
        <w:rFonts w:ascii="Symbol" w:hAnsi="Symbol" w:hint="default"/>
      </w:rPr>
    </w:lvl>
    <w:lvl w:ilvl="7" w:tplc="04020003" w:tentative="1">
      <w:start w:val="1"/>
      <w:numFmt w:val="bullet"/>
      <w:lvlText w:val="o"/>
      <w:lvlJc w:val="left"/>
      <w:pPr>
        <w:ind w:left="6515" w:hanging="360"/>
      </w:pPr>
      <w:rPr>
        <w:rFonts w:ascii="Courier New" w:hAnsi="Courier New" w:cs="Courier New" w:hint="default"/>
      </w:rPr>
    </w:lvl>
    <w:lvl w:ilvl="8" w:tplc="04020005" w:tentative="1">
      <w:start w:val="1"/>
      <w:numFmt w:val="bullet"/>
      <w:lvlText w:val=""/>
      <w:lvlJc w:val="left"/>
      <w:pPr>
        <w:ind w:left="7235" w:hanging="360"/>
      </w:pPr>
      <w:rPr>
        <w:rFonts w:ascii="Wingdings" w:hAnsi="Wingdings" w:hint="default"/>
      </w:rPr>
    </w:lvl>
  </w:abstractNum>
  <w:abstractNum w:abstractNumId="5">
    <w:nsid w:val="4F2D3F8F"/>
    <w:multiLevelType w:val="hybridMultilevel"/>
    <w:tmpl w:val="1638E36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50690620"/>
    <w:multiLevelType w:val="hybridMultilevel"/>
    <w:tmpl w:val="73DC3898"/>
    <w:lvl w:ilvl="0" w:tplc="04020003">
      <w:start w:val="1"/>
      <w:numFmt w:val="bullet"/>
      <w:lvlText w:val="o"/>
      <w:lvlJc w:val="left"/>
      <w:pPr>
        <w:ind w:left="1579" w:hanging="360"/>
      </w:pPr>
      <w:rPr>
        <w:rFonts w:ascii="Courier New" w:hAnsi="Courier New" w:cs="Courier New" w:hint="default"/>
      </w:rPr>
    </w:lvl>
    <w:lvl w:ilvl="1" w:tplc="04020003" w:tentative="1">
      <w:start w:val="1"/>
      <w:numFmt w:val="bullet"/>
      <w:lvlText w:val="o"/>
      <w:lvlJc w:val="left"/>
      <w:pPr>
        <w:ind w:left="2299" w:hanging="360"/>
      </w:pPr>
      <w:rPr>
        <w:rFonts w:ascii="Courier New" w:hAnsi="Courier New" w:cs="Courier New" w:hint="default"/>
      </w:rPr>
    </w:lvl>
    <w:lvl w:ilvl="2" w:tplc="04020005" w:tentative="1">
      <w:start w:val="1"/>
      <w:numFmt w:val="bullet"/>
      <w:lvlText w:val=""/>
      <w:lvlJc w:val="left"/>
      <w:pPr>
        <w:ind w:left="3019" w:hanging="360"/>
      </w:pPr>
      <w:rPr>
        <w:rFonts w:ascii="Wingdings" w:hAnsi="Wingdings" w:hint="default"/>
      </w:rPr>
    </w:lvl>
    <w:lvl w:ilvl="3" w:tplc="04020001" w:tentative="1">
      <w:start w:val="1"/>
      <w:numFmt w:val="bullet"/>
      <w:lvlText w:val=""/>
      <w:lvlJc w:val="left"/>
      <w:pPr>
        <w:ind w:left="3739" w:hanging="360"/>
      </w:pPr>
      <w:rPr>
        <w:rFonts w:ascii="Symbol" w:hAnsi="Symbol" w:hint="default"/>
      </w:rPr>
    </w:lvl>
    <w:lvl w:ilvl="4" w:tplc="04020003" w:tentative="1">
      <w:start w:val="1"/>
      <w:numFmt w:val="bullet"/>
      <w:lvlText w:val="o"/>
      <w:lvlJc w:val="left"/>
      <w:pPr>
        <w:ind w:left="4459" w:hanging="360"/>
      </w:pPr>
      <w:rPr>
        <w:rFonts w:ascii="Courier New" w:hAnsi="Courier New" w:cs="Courier New" w:hint="default"/>
      </w:rPr>
    </w:lvl>
    <w:lvl w:ilvl="5" w:tplc="04020005" w:tentative="1">
      <w:start w:val="1"/>
      <w:numFmt w:val="bullet"/>
      <w:lvlText w:val=""/>
      <w:lvlJc w:val="left"/>
      <w:pPr>
        <w:ind w:left="5179" w:hanging="360"/>
      </w:pPr>
      <w:rPr>
        <w:rFonts w:ascii="Wingdings" w:hAnsi="Wingdings" w:hint="default"/>
      </w:rPr>
    </w:lvl>
    <w:lvl w:ilvl="6" w:tplc="04020001" w:tentative="1">
      <w:start w:val="1"/>
      <w:numFmt w:val="bullet"/>
      <w:lvlText w:val=""/>
      <w:lvlJc w:val="left"/>
      <w:pPr>
        <w:ind w:left="5899" w:hanging="360"/>
      </w:pPr>
      <w:rPr>
        <w:rFonts w:ascii="Symbol" w:hAnsi="Symbol" w:hint="default"/>
      </w:rPr>
    </w:lvl>
    <w:lvl w:ilvl="7" w:tplc="04020003" w:tentative="1">
      <w:start w:val="1"/>
      <w:numFmt w:val="bullet"/>
      <w:lvlText w:val="o"/>
      <w:lvlJc w:val="left"/>
      <w:pPr>
        <w:ind w:left="6619" w:hanging="360"/>
      </w:pPr>
      <w:rPr>
        <w:rFonts w:ascii="Courier New" w:hAnsi="Courier New" w:cs="Courier New" w:hint="default"/>
      </w:rPr>
    </w:lvl>
    <w:lvl w:ilvl="8" w:tplc="04020005" w:tentative="1">
      <w:start w:val="1"/>
      <w:numFmt w:val="bullet"/>
      <w:lvlText w:val=""/>
      <w:lvlJc w:val="left"/>
      <w:pPr>
        <w:ind w:left="7339" w:hanging="360"/>
      </w:pPr>
      <w:rPr>
        <w:rFonts w:ascii="Wingdings" w:hAnsi="Wingdings" w:hint="default"/>
      </w:rPr>
    </w:lvl>
  </w:abstractNum>
  <w:abstractNum w:abstractNumId="7">
    <w:nsid w:val="6140210D"/>
    <w:multiLevelType w:val="hybridMultilevel"/>
    <w:tmpl w:val="375AF6C0"/>
    <w:lvl w:ilvl="0" w:tplc="0809000F">
      <w:start w:val="1"/>
      <w:numFmt w:val="decimal"/>
      <w:lvlText w:val="%1."/>
      <w:lvlJc w:val="left"/>
      <w:pPr>
        <w:ind w:left="1579" w:hanging="360"/>
      </w:pPr>
      <w:rPr>
        <w:rFonts w:hint="default"/>
      </w:rPr>
    </w:lvl>
    <w:lvl w:ilvl="1" w:tplc="04020003" w:tentative="1">
      <w:start w:val="1"/>
      <w:numFmt w:val="bullet"/>
      <w:lvlText w:val="o"/>
      <w:lvlJc w:val="left"/>
      <w:pPr>
        <w:ind w:left="2299" w:hanging="360"/>
      </w:pPr>
      <w:rPr>
        <w:rFonts w:ascii="Courier New" w:hAnsi="Courier New" w:cs="Courier New" w:hint="default"/>
      </w:rPr>
    </w:lvl>
    <w:lvl w:ilvl="2" w:tplc="04020005" w:tentative="1">
      <w:start w:val="1"/>
      <w:numFmt w:val="bullet"/>
      <w:lvlText w:val=""/>
      <w:lvlJc w:val="left"/>
      <w:pPr>
        <w:ind w:left="3019" w:hanging="360"/>
      </w:pPr>
      <w:rPr>
        <w:rFonts w:ascii="Wingdings" w:hAnsi="Wingdings" w:hint="default"/>
      </w:rPr>
    </w:lvl>
    <w:lvl w:ilvl="3" w:tplc="04020001" w:tentative="1">
      <w:start w:val="1"/>
      <w:numFmt w:val="bullet"/>
      <w:lvlText w:val=""/>
      <w:lvlJc w:val="left"/>
      <w:pPr>
        <w:ind w:left="3739" w:hanging="360"/>
      </w:pPr>
      <w:rPr>
        <w:rFonts w:ascii="Symbol" w:hAnsi="Symbol" w:hint="default"/>
      </w:rPr>
    </w:lvl>
    <w:lvl w:ilvl="4" w:tplc="04020003" w:tentative="1">
      <w:start w:val="1"/>
      <w:numFmt w:val="bullet"/>
      <w:lvlText w:val="o"/>
      <w:lvlJc w:val="left"/>
      <w:pPr>
        <w:ind w:left="4459" w:hanging="360"/>
      </w:pPr>
      <w:rPr>
        <w:rFonts w:ascii="Courier New" w:hAnsi="Courier New" w:cs="Courier New" w:hint="default"/>
      </w:rPr>
    </w:lvl>
    <w:lvl w:ilvl="5" w:tplc="04020005" w:tentative="1">
      <w:start w:val="1"/>
      <w:numFmt w:val="bullet"/>
      <w:lvlText w:val=""/>
      <w:lvlJc w:val="left"/>
      <w:pPr>
        <w:ind w:left="5179" w:hanging="360"/>
      </w:pPr>
      <w:rPr>
        <w:rFonts w:ascii="Wingdings" w:hAnsi="Wingdings" w:hint="default"/>
      </w:rPr>
    </w:lvl>
    <w:lvl w:ilvl="6" w:tplc="04020001" w:tentative="1">
      <w:start w:val="1"/>
      <w:numFmt w:val="bullet"/>
      <w:lvlText w:val=""/>
      <w:lvlJc w:val="left"/>
      <w:pPr>
        <w:ind w:left="5899" w:hanging="360"/>
      </w:pPr>
      <w:rPr>
        <w:rFonts w:ascii="Symbol" w:hAnsi="Symbol" w:hint="default"/>
      </w:rPr>
    </w:lvl>
    <w:lvl w:ilvl="7" w:tplc="04020003" w:tentative="1">
      <w:start w:val="1"/>
      <w:numFmt w:val="bullet"/>
      <w:lvlText w:val="o"/>
      <w:lvlJc w:val="left"/>
      <w:pPr>
        <w:ind w:left="6619" w:hanging="360"/>
      </w:pPr>
      <w:rPr>
        <w:rFonts w:ascii="Courier New" w:hAnsi="Courier New" w:cs="Courier New" w:hint="default"/>
      </w:rPr>
    </w:lvl>
    <w:lvl w:ilvl="8" w:tplc="04020005" w:tentative="1">
      <w:start w:val="1"/>
      <w:numFmt w:val="bullet"/>
      <w:lvlText w:val=""/>
      <w:lvlJc w:val="left"/>
      <w:pPr>
        <w:ind w:left="7339" w:hanging="360"/>
      </w:pPr>
      <w:rPr>
        <w:rFonts w:ascii="Wingdings" w:hAnsi="Wingdings" w:hint="default"/>
      </w:rPr>
    </w:lvl>
  </w:abstractNum>
  <w:abstractNum w:abstractNumId="8">
    <w:nsid w:val="63FD2DA0"/>
    <w:multiLevelType w:val="hybridMultilevel"/>
    <w:tmpl w:val="2E4453B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nsid w:val="697E57A5"/>
    <w:multiLevelType w:val="hybridMultilevel"/>
    <w:tmpl w:val="1870ECD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nsid w:val="6A0D3001"/>
    <w:multiLevelType w:val="hybridMultilevel"/>
    <w:tmpl w:val="8EC6BFE6"/>
    <w:lvl w:ilvl="0" w:tplc="04020001">
      <w:start w:val="1"/>
      <w:numFmt w:val="bullet"/>
      <w:lvlText w:val=""/>
      <w:lvlJc w:val="left"/>
      <w:pPr>
        <w:ind w:left="1579" w:hanging="360"/>
      </w:pPr>
      <w:rPr>
        <w:rFonts w:ascii="Symbol" w:hAnsi="Symbol" w:hint="default"/>
      </w:rPr>
    </w:lvl>
    <w:lvl w:ilvl="1" w:tplc="04020003" w:tentative="1">
      <w:start w:val="1"/>
      <w:numFmt w:val="bullet"/>
      <w:lvlText w:val="o"/>
      <w:lvlJc w:val="left"/>
      <w:pPr>
        <w:ind w:left="2299" w:hanging="360"/>
      </w:pPr>
      <w:rPr>
        <w:rFonts w:ascii="Courier New" w:hAnsi="Courier New" w:cs="Courier New" w:hint="default"/>
      </w:rPr>
    </w:lvl>
    <w:lvl w:ilvl="2" w:tplc="04020005" w:tentative="1">
      <w:start w:val="1"/>
      <w:numFmt w:val="bullet"/>
      <w:lvlText w:val=""/>
      <w:lvlJc w:val="left"/>
      <w:pPr>
        <w:ind w:left="3019" w:hanging="360"/>
      </w:pPr>
      <w:rPr>
        <w:rFonts w:ascii="Wingdings" w:hAnsi="Wingdings" w:hint="default"/>
      </w:rPr>
    </w:lvl>
    <w:lvl w:ilvl="3" w:tplc="04020001" w:tentative="1">
      <w:start w:val="1"/>
      <w:numFmt w:val="bullet"/>
      <w:lvlText w:val=""/>
      <w:lvlJc w:val="left"/>
      <w:pPr>
        <w:ind w:left="3739" w:hanging="360"/>
      </w:pPr>
      <w:rPr>
        <w:rFonts w:ascii="Symbol" w:hAnsi="Symbol" w:hint="default"/>
      </w:rPr>
    </w:lvl>
    <w:lvl w:ilvl="4" w:tplc="04020003" w:tentative="1">
      <w:start w:val="1"/>
      <w:numFmt w:val="bullet"/>
      <w:lvlText w:val="o"/>
      <w:lvlJc w:val="left"/>
      <w:pPr>
        <w:ind w:left="4459" w:hanging="360"/>
      </w:pPr>
      <w:rPr>
        <w:rFonts w:ascii="Courier New" w:hAnsi="Courier New" w:cs="Courier New" w:hint="default"/>
      </w:rPr>
    </w:lvl>
    <w:lvl w:ilvl="5" w:tplc="04020005" w:tentative="1">
      <w:start w:val="1"/>
      <w:numFmt w:val="bullet"/>
      <w:lvlText w:val=""/>
      <w:lvlJc w:val="left"/>
      <w:pPr>
        <w:ind w:left="5179" w:hanging="360"/>
      </w:pPr>
      <w:rPr>
        <w:rFonts w:ascii="Wingdings" w:hAnsi="Wingdings" w:hint="default"/>
      </w:rPr>
    </w:lvl>
    <w:lvl w:ilvl="6" w:tplc="04020001" w:tentative="1">
      <w:start w:val="1"/>
      <w:numFmt w:val="bullet"/>
      <w:lvlText w:val=""/>
      <w:lvlJc w:val="left"/>
      <w:pPr>
        <w:ind w:left="5899" w:hanging="360"/>
      </w:pPr>
      <w:rPr>
        <w:rFonts w:ascii="Symbol" w:hAnsi="Symbol" w:hint="default"/>
      </w:rPr>
    </w:lvl>
    <w:lvl w:ilvl="7" w:tplc="04020003" w:tentative="1">
      <w:start w:val="1"/>
      <w:numFmt w:val="bullet"/>
      <w:lvlText w:val="o"/>
      <w:lvlJc w:val="left"/>
      <w:pPr>
        <w:ind w:left="6619" w:hanging="360"/>
      </w:pPr>
      <w:rPr>
        <w:rFonts w:ascii="Courier New" w:hAnsi="Courier New" w:cs="Courier New" w:hint="default"/>
      </w:rPr>
    </w:lvl>
    <w:lvl w:ilvl="8" w:tplc="04020005" w:tentative="1">
      <w:start w:val="1"/>
      <w:numFmt w:val="bullet"/>
      <w:lvlText w:val=""/>
      <w:lvlJc w:val="left"/>
      <w:pPr>
        <w:ind w:left="7339" w:hanging="360"/>
      </w:pPr>
      <w:rPr>
        <w:rFonts w:ascii="Wingdings" w:hAnsi="Wingdings" w:hint="default"/>
      </w:rPr>
    </w:lvl>
  </w:abstractNum>
  <w:abstractNum w:abstractNumId="11">
    <w:nsid w:val="6E1436A6"/>
    <w:multiLevelType w:val="hybridMultilevel"/>
    <w:tmpl w:val="2794C72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6E88309D"/>
    <w:multiLevelType w:val="hybridMultilevel"/>
    <w:tmpl w:val="41ACDF8C"/>
    <w:lvl w:ilvl="0" w:tplc="04020015">
      <w:start w:val="1"/>
      <w:numFmt w:val="upperLetter"/>
      <w:lvlText w:val="%1."/>
      <w:lvlJc w:val="left"/>
      <w:pPr>
        <w:ind w:left="1579" w:hanging="360"/>
      </w:pPr>
      <w:rPr>
        <w:rFonts w:hint="default"/>
      </w:rPr>
    </w:lvl>
    <w:lvl w:ilvl="1" w:tplc="04020003" w:tentative="1">
      <w:start w:val="1"/>
      <w:numFmt w:val="bullet"/>
      <w:lvlText w:val="o"/>
      <w:lvlJc w:val="left"/>
      <w:pPr>
        <w:ind w:left="2299" w:hanging="360"/>
      </w:pPr>
      <w:rPr>
        <w:rFonts w:ascii="Courier New" w:hAnsi="Courier New" w:cs="Courier New" w:hint="default"/>
      </w:rPr>
    </w:lvl>
    <w:lvl w:ilvl="2" w:tplc="04020005" w:tentative="1">
      <w:start w:val="1"/>
      <w:numFmt w:val="bullet"/>
      <w:lvlText w:val=""/>
      <w:lvlJc w:val="left"/>
      <w:pPr>
        <w:ind w:left="3019" w:hanging="360"/>
      </w:pPr>
      <w:rPr>
        <w:rFonts w:ascii="Wingdings" w:hAnsi="Wingdings" w:hint="default"/>
      </w:rPr>
    </w:lvl>
    <w:lvl w:ilvl="3" w:tplc="04020001" w:tentative="1">
      <w:start w:val="1"/>
      <w:numFmt w:val="bullet"/>
      <w:lvlText w:val=""/>
      <w:lvlJc w:val="left"/>
      <w:pPr>
        <w:ind w:left="3739" w:hanging="360"/>
      </w:pPr>
      <w:rPr>
        <w:rFonts w:ascii="Symbol" w:hAnsi="Symbol" w:hint="default"/>
      </w:rPr>
    </w:lvl>
    <w:lvl w:ilvl="4" w:tplc="04020003" w:tentative="1">
      <w:start w:val="1"/>
      <w:numFmt w:val="bullet"/>
      <w:lvlText w:val="o"/>
      <w:lvlJc w:val="left"/>
      <w:pPr>
        <w:ind w:left="4459" w:hanging="360"/>
      </w:pPr>
      <w:rPr>
        <w:rFonts w:ascii="Courier New" w:hAnsi="Courier New" w:cs="Courier New" w:hint="default"/>
      </w:rPr>
    </w:lvl>
    <w:lvl w:ilvl="5" w:tplc="04020005" w:tentative="1">
      <w:start w:val="1"/>
      <w:numFmt w:val="bullet"/>
      <w:lvlText w:val=""/>
      <w:lvlJc w:val="left"/>
      <w:pPr>
        <w:ind w:left="5179" w:hanging="360"/>
      </w:pPr>
      <w:rPr>
        <w:rFonts w:ascii="Wingdings" w:hAnsi="Wingdings" w:hint="default"/>
      </w:rPr>
    </w:lvl>
    <w:lvl w:ilvl="6" w:tplc="04020001" w:tentative="1">
      <w:start w:val="1"/>
      <w:numFmt w:val="bullet"/>
      <w:lvlText w:val=""/>
      <w:lvlJc w:val="left"/>
      <w:pPr>
        <w:ind w:left="5899" w:hanging="360"/>
      </w:pPr>
      <w:rPr>
        <w:rFonts w:ascii="Symbol" w:hAnsi="Symbol" w:hint="default"/>
      </w:rPr>
    </w:lvl>
    <w:lvl w:ilvl="7" w:tplc="04020003" w:tentative="1">
      <w:start w:val="1"/>
      <w:numFmt w:val="bullet"/>
      <w:lvlText w:val="o"/>
      <w:lvlJc w:val="left"/>
      <w:pPr>
        <w:ind w:left="6619" w:hanging="360"/>
      </w:pPr>
      <w:rPr>
        <w:rFonts w:ascii="Courier New" w:hAnsi="Courier New" w:cs="Courier New" w:hint="default"/>
      </w:rPr>
    </w:lvl>
    <w:lvl w:ilvl="8" w:tplc="04020005" w:tentative="1">
      <w:start w:val="1"/>
      <w:numFmt w:val="bullet"/>
      <w:lvlText w:val=""/>
      <w:lvlJc w:val="left"/>
      <w:pPr>
        <w:ind w:left="7339" w:hanging="360"/>
      </w:pPr>
      <w:rPr>
        <w:rFonts w:ascii="Wingdings" w:hAnsi="Wingdings" w:hint="default"/>
      </w:rPr>
    </w:lvl>
  </w:abstractNum>
  <w:abstractNum w:abstractNumId="13">
    <w:nsid w:val="786C0DCD"/>
    <w:multiLevelType w:val="hybridMultilevel"/>
    <w:tmpl w:val="2B0CDAA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4">
    <w:nsid w:val="7D8B1514"/>
    <w:multiLevelType w:val="hybridMultilevel"/>
    <w:tmpl w:val="AD3095E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9"/>
  </w:num>
  <w:num w:numId="4">
    <w:abstractNumId w:val="5"/>
  </w:num>
  <w:num w:numId="5">
    <w:abstractNumId w:val="10"/>
  </w:num>
  <w:num w:numId="6">
    <w:abstractNumId w:val="12"/>
  </w:num>
  <w:num w:numId="7">
    <w:abstractNumId w:val="6"/>
  </w:num>
  <w:num w:numId="8">
    <w:abstractNumId w:val="0"/>
  </w:num>
  <w:num w:numId="9">
    <w:abstractNumId w:val="8"/>
  </w:num>
  <w:num w:numId="10">
    <w:abstractNumId w:val="13"/>
  </w:num>
  <w:num w:numId="11">
    <w:abstractNumId w:val="14"/>
  </w:num>
  <w:num w:numId="12">
    <w:abstractNumId w:val="7"/>
  </w:num>
  <w:num w:numId="13">
    <w:abstractNumId w:val="2"/>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EF1"/>
    <w:rsid w:val="00001D33"/>
    <w:rsid w:val="00043EA9"/>
    <w:rsid w:val="00045171"/>
    <w:rsid w:val="00045E06"/>
    <w:rsid w:val="00061240"/>
    <w:rsid w:val="00061382"/>
    <w:rsid w:val="00070AB5"/>
    <w:rsid w:val="00081525"/>
    <w:rsid w:val="0009319B"/>
    <w:rsid w:val="000B2729"/>
    <w:rsid w:val="000B2BC2"/>
    <w:rsid w:val="000B3A97"/>
    <w:rsid w:val="000E0702"/>
    <w:rsid w:val="000E0986"/>
    <w:rsid w:val="000E1808"/>
    <w:rsid w:val="00113DF4"/>
    <w:rsid w:val="00135988"/>
    <w:rsid w:val="0016287F"/>
    <w:rsid w:val="0016666F"/>
    <w:rsid w:val="00190DD2"/>
    <w:rsid w:val="00197DA4"/>
    <w:rsid w:val="001A13A4"/>
    <w:rsid w:val="001A1717"/>
    <w:rsid w:val="001B2EA0"/>
    <w:rsid w:val="001D6DFA"/>
    <w:rsid w:val="001F4A50"/>
    <w:rsid w:val="002050EE"/>
    <w:rsid w:val="0021604C"/>
    <w:rsid w:val="002412AF"/>
    <w:rsid w:val="002505F8"/>
    <w:rsid w:val="00265A8A"/>
    <w:rsid w:val="002829E3"/>
    <w:rsid w:val="00287131"/>
    <w:rsid w:val="002B2965"/>
    <w:rsid w:val="00320C74"/>
    <w:rsid w:val="00323213"/>
    <w:rsid w:val="00323C5E"/>
    <w:rsid w:val="00343A97"/>
    <w:rsid w:val="00344BBC"/>
    <w:rsid w:val="00344F4D"/>
    <w:rsid w:val="0035362B"/>
    <w:rsid w:val="00357887"/>
    <w:rsid w:val="003A36E1"/>
    <w:rsid w:val="003B06ED"/>
    <w:rsid w:val="003B151D"/>
    <w:rsid w:val="003B6082"/>
    <w:rsid w:val="003C7336"/>
    <w:rsid w:val="003D34A5"/>
    <w:rsid w:val="003D61AF"/>
    <w:rsid w:val="003E288C"/>
    <w:rsid w:val="00403A80"/>
    <w:rsid w:val="00457C1B"/>
    <w:rsid w:val="00484340"/>
    <w:rsid w:val="00495C16"/>
    <w:rsid w:val="00497EFE"/>
    <w:rsid w:val="004A1B64"/>
    <w:rsid w:val="004A6875"/>
    <w:rsid w:val="004B56F5"/>
    <w:rsid w:val="004B6918"/>
    <w:rsid w:val="004C1922"/>
    <w:rsid w:val="004C68B1"/>
    <w:rsid w:val="004C78F2"/>
    <w:rsid w:val="004C7B37"/>
    <w:rsid w:val="004F4996"/>
    <w:rsid w:val="004F6713"/>
    <w:rsid w:val="00531533"/>
    <w:rsid w:val="00536F1F"/>
    <w:rsid w:val="00556216"/>
    <w:rsid w:val="00560B28"/>
    <w:rsid w:val="00566296"/>
    <w:rsid w:val="005D31F3"/>
    <w:rsid w:val="005D5776"/>
    <w:rsid w:val="005D7F76"/>
    <w:rsid w:val="006104F3"/>
    <w:rsid w:val="00621798"/>
    <w:rsid w:val="00637047"/>
    <w:rsid w:val="0064654F"/>
    <w:rsid w:val="00662B89"/>
    <w:rsid w:val="00674598"/>
    <w:rsid w:val="006758F1"/>
    <w:rsid w:val="00676309"/>
    <w:rsid w:val="0068206F"/>
    <w:rsid w:val="00685766"/>
    <w:rsid w:val="0069662A"/>
    <w:rsid w:val="00696ED8"/>
    <w:rsid w:val="006C582C"/>
    <w:rsid w:val="006E1132"/>
    <w:rsid w:val="006E4C52"/>
    <w:rsid w:val="006F1091"/>
    <w:rsid w:val="006F5AF6"/>
    <w:rsid w:val="006F6899"/>
    <w:rsid w:val="00705244"/>
    <w:rsid w:val="00714905"/>
    <w:rsid w:val="007253B5"/>
    <w:rsid w:val="0072605D"/>
    <w:rsid w:val="00747627"/>
    <w:rsid w:val="00750355"/>
    <w:rsid w:val="0075174E"/>
    <w:rsid w:val="00757758"/>
    <w:rsid w:val="00761CE6"/>
    <w:rsid w:val="00764EFB"/>
    <w:rsid w:val="00785608"/>
    <w:rsid w:val="00785F9C"/>
    <w:rsid w:val="007941D1"/>
    <w:rsid w:val="007C3CEE"/>
    <w:rsid w:val="007C6381"/>
    <w:rsid w:val="007C64F9"/>
    <w:rsid w:val="007E2FE9"/>
    <w:rsid w:val="0080430A"/>
    <w:rsid w:val="00811910"/>
    <w:rsid w:val="00813C9F"/>
    <w:rsid w:val="00821D07"/>
    <w:rsid w:val="00823E98"/>
    <w:rsid w:val="00842A59"/>
    <w:rsid w:val="00845DAC"/>
    <w:rsid w:val="00863A57"/>
    <w:rsid w:val="00870C31"/>
    <w:rsid w:val="00871715"/>
    <w:rsid w:val="00871D67"/>
    <w:rsid w:val="008822B6"/>
    <w:rsid w:val="0088549F"/>
    <w:rsid w:val="0089441D"/>
    <w:rsid w:val="008C3D6C"/>
    <w:rsid w:val="008D168A"/>
    <w:rsid w:val="008E3ED1"/>
    <w:rsid w:val="008F6EE5"/>
    <w:rsid w:val="009322F6"/>
    <w:rsid w:val="00947707"/>
    <w:rsid w:val="00956633"/>
    <w:rsid w:val="00957114"/>
    <w:rsid w:val="00981127"/>
    <w:rsid w:val="00982104"/>
    <w:rsid w:val="009940A9"/>
    <w:rsid w:val="009A3DE5"/>
    <w:rsid w:val="009A77D2"/>
    <w:rsid w:val="009A7A0B"/>
    <w:rsid w:val="009B16A2"/>
    <w:rsid w:val="009D6965"/>
    <w:rsid w:val="009E08CE"/>
    <w:rsid w:val="009E6683"/>
    <w:rsid w:val="009F0D88"/>
    <w:rsid w:val="009F3049"/>
    <w:rsid w:val="009F76A9"/>
    <w:rsid w:val="009F7D5F"/>
    <w:rsid w:val="00A04E9F"/>
    <w:rsid w:val="00A15AF9"/>
    <w:rsid w:val="00A22A97"/>
    <w:rsid w:val="00A246E8"/>
    <w:rsid w:val="00A4622E"/>
    <w:rsid w:val="00A5101F"/>
    <w:rsid w:val="00A63709"/>
    <w:rsid w:val="00A8011F"/>
    <w:rsid w:val="00A85477"/>
    <w:rsid w:val="00AA305F"/>
    <w:rsid w:val="00AB486D"/>
    <w:rsid w:val="00AE2F30"/>
    <w:rsid w:val="00B065CA"/>
    <w:rsid w:val="00B075A4"/>
    <w:rsid w:val="00B1197D"/>
    <w:rsid w:val="00B403DB"/>
    <w:rsid w:val="00B46EFC"/>
    <w:rsid w:val="00B52C86"/>
    <w:rsid w:val="00B735B4"/>
    <w:rsid w:val="00B90CBF"/>
    <w:rsid w:val="00BB247D"/>
    <w:rsid w:val="00BB4AEF"/>
    <w:rsid w:val="00BB5D47"/>
    <w:rsid w:val="00BD75CA"/>
    <w:rsid w:val="00BF1F72"/>
    <w:rsid w:val="00C00668"/>
    <w:rsid w:val="00C064F5"/>
    <w:rsid w:val="00C3006A"/>
    <w:rsid w:val="00C31B31"/>
    <w:rsid w:val="00C341D5"/>
    <w:rsid w:val="00C4744F"/>
    <w:rsid w:val="00C60E36"/>
    <w:rsid w:val="00C72B2C"/>
    <w:rsid w:val="00C934D3"/>
    <w:rsid w:val="00CA08F8"/>
    <w:rsid w:val="00CA665C"/>
    <w:rsid w:val="00CB10A3"/>
    <w:rsid w:val="00CB2488"/>
    <w:rsid w:val="00CD46E3"/>
    <w:rsid w:val="00CD743D"/>
    <w:rsid w:val="00CE13D2"/>
    <w:rsid w:val="00CE77F0"/>
    <w:rsid w:val="00D108E6"/>
    <w:rsid w:val="00D13EBA"/>
    <w:rsid w:val="00D25BA7"/>
    <w:rsid w:val="00D368DF"/>
    <w:rsid w:val="00D450A8"/>
    <w:rsid w:val="00D80E33"/>
    <w:rsid w:val="00DA5347"/>
    <w:rsid w:val="00DB2209"/>
    <w:rsid w:val="00DB6117"/>
    <w:rsid w:val="00DD42DC"/>
    <w:rsid w:val="00DE1EF1"/>
    <w:rsid w:val="00DF1A32"/>
    <w:rsid w:val="00DF4C3C"/>
    <w:rsid w:val="00E0253C"/>
    <w:rsid w:val="00E02A08"/>
    <w:rsid w:val="00E07FCD"/>
    <w:rsid w:val="00E12BD6"/>
    <w:rsid w:val="00E14253"/>
    <w:rsid w:val="00E256CA"/>
    <w:rsid w:val="00E43DBC"/>
    <w:rsid w:val="00E60189"/>
    <w:rsid w:val="00E645B1"/>
    <w:rsid w:val="00E664BA"/>
    <w:rsid w:val="00E92961"/>
    <w:rsid w:val="00EA1C5E"/>
    <w:rsid w:val="00EB1D2B"/>
    <w:rsid w:val="00EB738B"/>
    <w:rsid w:val="00ED5280"/>
    <w:rsid w:val="00EE15A6"/>
    <w:rsid w:val="00EE7A82"/>
    <w:rsid w:val="00EF5EA7"/>
    <w:rsid w:val="00F0577D"/>
    <w:rsid w:val="00F12C41"/>
    <w:rsid w:val="00F23DB6"/>
    <w:rsid w:val="00F263A2"/>
    <w:rsid w:val="00F27412"/>
    <w:rsid w:val="00F32E8B"/>
    <w:rsid w:val="00F4698A"/>
    <w:rsid w:val="00F51B1B"/>
    <w:rsid w:val="00F62276"/>
    <w:rsid w:val="00F73CA2"/>
    <w:rsid w:val="00F75320"/>
    <w:rsid w:val="00F826BB"/>
    <w:rsid w:val="00FB20A6"/>
    <w:rsid w:val="00FB42E7"/>
    <w:rsid w:val="00FC372D"/>
    <w:rsid w:val="00FC4CF1"/>
    <w:rsid w:val="00FD3966"/>
    <w:rsid w:val="00FF5C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DA4"/>
    <w:pPr>
      <w:ind w:left="720"/>
      <w:contextualSpacing/>
    </w:pPr>
  </w:style>
  <w:style w:type="paragraph" w:styleId="BalloonText">
    <w:name w:val="Balloon Text"/>
    <w:basedOn w:val="Normal"/>
    <w:link w:val="BalloonTextChar"/>
    <w:uiPriority w:val="99"/>
    <w:semiHidden/>
    <w:unhideWhenUsed/>
    <w:rsid w:val="001A1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3A4"/>
    <w:rPr>
      <w:rFonts w:ascii="Tahoma" w:hAnsi="Tahoma" w:cs="Tahoma"/>
      <w:sz w:val="16"/>
      <w:szCs w:val="16"/>
    </w:rPr>
  </w:style>
  <w:style w:type="paragraph" w:styleId="FootnoteText">
    <w:name w:val="footnote text"/>
    <w:basedOn w:val="Normal"/>
    <w:link w:val="FootnoteTextChar"/>
    <w:uiPriority w:val="99"/>
    <w:semiHidden/>
    <w:unhideWhenUsed/>
    <w:rsid w:val="00823E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3E98"/>
    <w:rPr>
      <w:sz w:val="20"/>
      <w:szCs w:val="20"/>
    </w:rPr>
  </w:style>
  <w:style w:type="character" w:styleId="FootnoteReference">
    <w:name w:val="footnote reference"/>
    <w:basedOn w:val="DefaultParagraphFont"/>
    <w:uiPriority w:val="99"/>
    <w:semiHidden/>
    <w:unhideWhenUsed/>
    <w:rsid w:val="00823E98"/>
    <w:rPr>
      <w:vertAlign w:val="superscript"/>
    </w:rPr>
  </w:style>
  <w:style w:type="character" w:styleId="Hyperlink">
    <w:name w:val="Hyperlink"/>
    <w:basedOn w:val="DefaultParagraphFont"/>
    <w:uiPriority w:val="99"/>
    <w:unhideWhenUsed/>
    <w:rsid w:val="00823E98"/>
    <w:rPr>
      <w:color w:val="0000FF" w:themeColor="hyperlink"/>
      <w:u w:val="single"/>
    </w:rPr>
  </w:style>
  <w:style w:type="paragraph" w:styleId="Quote">
    <w:name w:val="Quote"/>
    <w:basedOn w:val="Normal"/>
    <w:next w:val="Normal"/>
    <w:link w:val="QuoteChar"/>
    <w:uiPriority w:val="29"/>
    <w:qFormat/>
    <w:rsid w:val="00FB20A6"/>
    <w:rPr>
      <w:i/>
      <w:iCs/>
      <w:color w:val="000000" w:themeColor="text1"/>
      <w:lang w:eastAsia="ja-JP"/>
    </w:rPr>
  </w:style>
  <w:style w:type="character" w:customStyle="1" w:styleId="QuoteChar">
    <w:name w:val="Quote Char"/>
    <w:basedOn w:val="DefaultParagraphFont"/>
    <w:link w:val="Quote"/>
    <w:uiPriority w:val="29"/>
    <w:rsid w:val="00FB20A6"/>
    <w:rPr>
      <w:i/>
      <w:iCs/>
      <w:color w:val="000000" w:themeColor="text1"/>
      <w:lang w:eastAsia="ja-JP"/>
    </w:rPr>
  </w:style>
  <w:style w:type="character" w:styleId="CommentReference">
    <w:name w:val="annotation reference"/>
    <w:basedOn w:val="DefaultParagraphFont"/>
    <w:uiPriority w:val="99"/>
    <w:semiHidden/>
    <w:unhideWhenUsed/>
    <w:rsid w:val="00757758"/>
    <w:rPr>
      <w:sz w:val="16"/>
      <w:szCs w:val="16"/>
    </w:rPr>
  </w:style>
  <w:style w:type="paragraph" w:styleId="CommentText">
    <w:name w:val="annotation text"/>
    <w:basedOn w:val="Normal"/>
    <w:link w:val="CommentTextChar"/>
    <w:uiPriority w:val="99"/>
    <w:semiHidden/>
    <w:unhideWhenUsed/>
    <w:rsid w:val="00757758"/>
    <w:pPr>
      <w:spacing w:line="240" w:lineRule="auto"/>
    </w:pPr>
    <w:rPr>
      <w:sz w:val="20"/>
      <w:szCs w:val="20"/>
    </w:rPr>
  </w:style>
  <w:style w:type="character" w:customStyle="1" w:styleId="CommentTextChar">
    <w:name w:val="Comment Text Char"/>
    <w:basedOn w:val="DefaultParagraphFont"/>
    <w:link w:val="CommentText"/>
    <w:uiPriority w:val="99"/>
    <w:semiHidden/>
    <w:rsid w:val="00757758"/>
    <w:rPr>
      <w:sz w:val="20"/>
      <w:szCs w:val="20"/>
    </w:rPr>
  </w:style>
  <w:style w:type="paragraph" w:styleId="CommentSubject">
    <w:name w:val="annotation subject"/>
    <w:basedOn w:val="CommentText"/>
    <w:next w:val="CommentText"/>
    <w:link w:val="CommentSubjectChar"/>
    <w:uiPriority w:val="99"/>
    <w:semiHidden/>
    <w:unhideWhenUsed/>
    <w:rsid w:val="00757758"/>
    <w:rPr>
      <w:b/>
      <w:bCs/>
    </w:rPr>
  </w:style>
  <w:style w:type="character" w:customStyle="1" w:styleId="CommentSubjectChar">
    <w:name w:val="Comment Subject Char"/>
    <w:basedOn w:val="CommentTextChar"/>
    <w:link w:val="CommentSubject"/>
    <w:uiPriority w:val="99"/>
    <w:semiHidden/>
    <w:rsid w:val="00757758"/>
    <w:rPr>
      <w:b/>
      <w:bCs/>
      <w:sz w:val="20"/>
      <w:szCs w:val="20"/>
    </w:rPr>
  </w:style>
  <w:style w:type="paragraph" w:styleId="Header">
    <w:name w:val="header"/>
    <w:basedOn w:val="Normal"/>
    <w:link w:val="HeaderChar"/>
    <w:uiPriority w:val="99"/>
    <w:unhideWhenUsed/>
    <w:rsid w:val="00F826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26BB"/>
  </w:style>
  <w:style w:type="paragraph" w:styleId="Footer">
    <w:name w:val="footer"/>
    <w:basedOn w:val="Normal"/>
    <w:link w:val="FooterChar"/>
    <w:uiPriority w:val="99"/>
    <w:unhideWhenUsed/>
    <w:rsid w:val="00F826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2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DA4"/>
    <w:pPr>
      <w:ind w:left="720"/>
      <w:contextualSpacing/>
    </w:pPr>
  </w:style>
  <w:style w:type="paragraph" w:styleId="BalloonText">
    <w:name w:val="Balloon Text"/>
    <w:basedOn w:val="Normal"/>
    <w:link w:val="BalloonTextChar"/>
    <w:uiPriority w:val="99"/>
    <w:semiHidden/>
    <w:unhideWhenUsed/>
    <w:rsid w:val="001A1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3A4"/>
    <w:rPr>
      <w:rFonts w:ascii="Tahoma" w:hAnsi="Tahoma" w:cs="Tahoma"/>
      <w:sz w:val="16"/>
      <w:szCs w:val="16"/>
    </w:rPr>
  </w:style>
  <w:style w:type="paragraph" w:styleId="FootnoteText">
    <w:name w:val="footnote text"/>
    <w:basedOn w:val="Normal"/>
    <w:link w:val="FootnoteTextChar"/>
    <w:uiPriority w:val="99"/>
    <w:semiHidden/>
    <w:unhideWhenUsed/>
    <w:rsid w:val="00823E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3E98"/>
    <w:rPr>
      <w:sz w:val="20"/>
      <w:szCs w:val="20"/>
    </w:rPr>
  </w:style>
  <w:style w:type="character" w:styleId="FootnoteReference">
    <w:name w:val="footnote reference"/>
    <w:basedOn w:val="DefaultParagraphFont"/>
    <w:uiPriority w:val="99"/>
    <w:semiHidden/>
    <w:unhideWhenUsed/>
    <w:rsid w:val="00823E98"/>
    <w:rPr>
      <w:vertAlign w:val="superscript"/>
    </w:rPr>
  </w:style>
  <w:style w:type="character" w:styleId="Hyperlink">
    <w:name w:val="Hyperlink"/>
    <w:basedOn w:val="DefaultParagraphFont"/>
    <w:uiPriority w:val="99"/>
    <w:unhideWhenUsed/>
    <w:rsid w:val="00823E98"/>
    <w:rPr>
      <w:color w:val="0000FF" w:themeColor="hyperlink"/>
      <w:u w:val="single"/>
    </w:rPr>
  </w:style>
  <w:style w:type="paragraph" w:styleId="Quote">
    <w:name w:val="Quote"/>
    <w:basedOn w:val="Normal"/>
    <w:next w:val="Normal"/>
    <w:link w:val="QuoteChar"/>
    <w:uiPriority w:val="29"/>
    <w:qFormat/>
    <w:rsid w:val="00FB20A6"/>
    <w:rPr>
      <w:i/>
      <w:iCs/>
      <w:color w:val="000000" w:themeColor="text1"/>
      <w:lang w:eastAsia="ja-JP"/>
    </w:rPr>
  </w:style>
  <w:style w:type="character" w:customStyle="1" w:styleId="QuoteChar">
    <w:name w:val="Quote Char"/>
    <w:basedOn w:val="DefaultParagraphFont"/>
    <w:link w:val="Quote"/>
    <w:uiPriority w:val="29"/>
    <w:rsid w:val="00FB20A6"/>
    <w:rPr>
      <w:i/>
      <w:iCs/>
      <w:color w:val="000000" w:themeColor="text1"/>
      <w:lang w:eastAsia="ja-JP"/>
    </w:rPr>
  </w:style>
  <w:style w:type="character" w:styleId="CommentReference">
    <w:name w:val="annotation reference"/>
    <w:basedOn w:val="DefaultParagraphFont"/>
    <w:uiPriority w:val="99"/>
    <w:semiHidden/>
    <w:unhideWhenUsed/>
    <w:rsid w:val="00757758"/>
    <w:rPr>
      <w:sz w:val="16"/>
      <w:szCs w:val="16"/>
    </w:rPr>
  </w:style>
  <w:style w:type="paragraph" w:styleId="CommentText">
    <w:name w:val="annotation text"/>
    <w:basedOn w:val="Normal"/>
    <w:link w:val="CommentTextChar"/>
    <w:uiPriority w:val="99"/>
    <w:semiHidden/>
    <w:unhideWhenUsed/>
    <w:rsid w:val="00757758"/>
    <w:pPr>
      <w:spacing w:line="240" w:lineRule="auto"/>
    </w:pPr>
    <w:rPr>
      <w:sz w:val="20"/>
      <w:szCs w:val="20"/>
    </w:rPr>
  </w:style>
  <w:style w:type="character" w:customStyle="1" w:styleId="CommentTextChar">
    <w:name w:val="Comment Text Char"/>
    <w:basedOn w:val="DefaultParagraphFont"/>
    <w:link w:val="CommentText"/>
    <w:uiPriority w:val="99"/>
    <w:semiHidden/>
    <w:rsid w:val="00757758"/>
    <w:rPr>
      <w:sz w:val="20"/>
      <w:szCs w:val="20"/>
    </w:rPr>
  </w:style>
  <w:style w:type="paragraph" w:styleId="CommentSubject">
    <w:name w:val="annotation subject"/>
    <w:basedOn w:val="CommentText"/>
    <w:next w:val="CommentText"/>
    <w:link w:val="CommentSubjectChar"/>
    <w:uiPriority w:val="99"/>
    <w:semiHidden/>
    <w:unhideWhenUsed/>
    <w:rsid w:val="00757758"/>
    <w:rPr>
      <w:b/>
      <w:bCs/>
    </w:rPr>
  </w:style>
  <w:style w:type="character" w:customStyle="1" w:styleId="CommentSubjectChar">
    <w:name w:val="Comment Subject Char"/>
    <w:basedOn w:val="CommentTextChar"/>
    <w:link w:val="CommentSubject"/>
    <w:uiPriority w:val="99"/>
    <w:semiHidden/>
    <w:rsid w:val="00757758"/>
    <w:rPr>
      <w:b/>
      <w:bCs/>
      <w:sz w:val="20"/>
      <w:szCs w:val="20"/>
    </w:rPr>
  </w:style>
  <w:style w:type="paragraph" w:styleId="Header">
    <w:name w:val="header"/>
    <w:basedOn w:val="Normal"/>
    <w:link w:val="HeaderChar"/>
    <w:uiPriority w:val="99"/>
    <w:unhideWhenUsed/>
    <w:rsid w:val="00F826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26BB"/>
  </w:style>
  <w:style w:type="paragraph" w:styleId="Footer">
    <w:name w:val="footer"/>
    <w:basedOn w:val="Normal"/>
    <w:link w:val="FooterChar"/>
    <w:uiPriority w:val="99"/>
    <w:unhideWhenUsed/>
    <w:rsid w:val="00F826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2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9851">
      <w:bodyDiv w:val="1"/>
      <w:marLeft w:val="0"/>
      <w:marRight w:val="0"/>
      <w:marTop w:val="0"/>
      <w:marBottom w:val="0"/>
      <w:divBdr>
        <w:top w:val="none" w:sz="0" w:space="0" w:color="auto"/>
        <w:left w:val="none" w:sz="0" w:space="0" w:color="auto"/>
        <w:bottom w:val="none" w:sz="0" w:space="0" w:color="auto"/>
        <w:right w:val="none" w:sz="0" w:space="0" w:color="auto"/>
      </w:divBdr>
    </w:div>
    <w:div w:id="162804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theguardian.com/commentisfree/2015/jun/03/europe-france-germany-eu-eurozone-future-integrate" TargetMode="External"/><Relationship Id="rId2" Type="http://schemas.openxmlformats.org/officeDocument/2006/relationships/hyperlink" Target="http://www.theguardian.com/profile/sigmar-gabriel" TargetMode="External"/><Relationship Id="rId1" Type="http://schemas.openxmlformats.org/officeDocument/2006/relationships/hyperlink" Target="http://ec.europa.eu/priorities/economic-monetary-union/docs/5-presidents-report_en.pdf" TargetMode="External"/><Relationship Id="rId6" Type="http://schemas.openxmlformats.org/officeDocument/2006/relationships/hyperlink" Target="https://www.imf.org/external/np/speeches/2014/020314.htm" TargetMode="External"/><Relationship Id="rId5" Type="http://schemas.openxmlformats.org/officeDocument/2006/relationships/hyperlink" Target="http://www.oecd.org/statistics/how-was-life-9789264214262-en.htm" TargetMode="External"/><Relationship Id="rId4" Type="http://schemas.openxmlformats.org/officeDocument/2006/relationships/hyperlink" Target="http://ec.europa.eu/priorities/docs/pg_en.pdf"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72348-9C94-4953-B12E-A19F5E9E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4781</Words>
  <Characters>27256</Characters>
  <Application>Microsoft Office Word</Application>
  <DocSecurity>0</DocSecurity>
  <Lines>227</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151005 document</vt:lpstr>
      <vt:lpstr/>
    </vt:vector>
  </TitlesOfParts>
  <Company>International Trade Union Confederation</Company>
  <LinksUpToDate>false</LinksUpToDate>
  <CharactersWithSpaces>31974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151005 document</dc:title>
  <dc:creator>Rossitsa Gradeva</dc:creator>
  <cp:lastModifiedBy>Petra Winkler</cp:lastModifiedBy>
  <cp:revision>2</cp:revision>
  <cp:lastPrinted>2015-10-05T08:14:00Z</cp:lastPrinted>
  <dcterms:created xsi:type="dcterms:W3CDTF">2015-10-05T10:06:00Z</dcterms:created>
  <dcterms:modified xsi:type="dcterms:W3CDTF">2015-10-05T10:06:00Z</dcterms:modified>
</cp:coreProperties>
</file>