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D" w:rsidRPr="00A0585A" w:rsidRDefault="00BD4F3D" w:rsidP="00BD4F3D">
      <w:pPr>
        <w:rPr>
          <w:rFonts w:ascii="Proxima Nova" w:hAnsi="Proxima Nova"/>
          <w:b/>
          <w:bCs/>
        </w:rPr>
      </w:pPr>
      <w:r w:rsidRPr="00A0585A">
        <w:rPr>
          <w:rFonts w:ascii="Proxima Nova" w:hAnsi="Proxima Nova"/>
          <w:b/>
          <w:bCs/>
        </w:rPr>
        <w:t>Levels and coverage of minimum wages in South-East Europe + cost of living baskets</w:t>
      </w:r>
    </w:p>
    <w:p w:rsidR="00BD4F3D" w:rsidRPr="00A0585A" w:rsidRDefault="00BD4F3D" w:rsidP="00BD4F3D">
      <w:pPr>
        <w:rPr>
          <w:rFonts w:ascii="Proxima Nova" w:hAnsi="Proxima Nova"/>
          <w:color w:val="538135"/>
          <w:spacing w:val="-12"/>
          <w:sz w:val="24"/>
          <w:szCs w:val="24"/>
        </w:rPr>
      </w:pPr>
    </w:p>
    <w:tbl>
      <w:tblPr>
        <w:tblpPr w:leftFromText="171" w:rightFromText="171" w:vertAnchor="text"/>
        <w:tblW w:w="9351" w:type="dxa"/>
        <w:tblCellMar>
          <w:left w:w="0" w:type="dxa"/>
          <w:right w:w="0" w:type="dxa"/>
        </w:tblCellMar>
        <w:tblLook w:val="04A0"/>
      </w:tblPr>
      <w:tblGrid>
        <w:gridCol w:w="1361"/>
        <w:gridCol w:w="3013"/>
        <w:gridCol w:w="2425"/>
        <w:gridCol w:w="2552"/>
      </w:tblGrid>
      <w:tr w:rsidR="00BD4F3D" w:rsidRPr="00A0585A" w:rsidTr="00BD4F3D">
        <w:trPr>
          <w:trHeight w:val="979"/>
        </w:trPr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231F20"/>
                <w:position w:val="1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Coverage of the minimum wage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231F20"/>
                <w:position w:val="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Gross and net levels (in EUR)</w:t>
            </w:r>
          </w:p>
        </w:tc>
        <w:tc>
          <w:tcPr>
            <w:tcW w:w="25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Cost of living basket (where existing) for a standard-sized family</w:t>
            </w:r>
          </w:p>
        </w:tc>
      </w:tr>
      <w:tr w:rsidR="00BD4F3D" w:rsidRPr="00A0585A" w:rsidTr="00BD4F3D">
        <w:trPr>
          <w:trHeight w:val="989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Albania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 w:rsidP="00481829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All employees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205 EUR gross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186 EUR net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266 EUR (single individual employed) 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418 EUR for an average  family of 3.2 people</w:t>
            </w:r>
          </w:p>
        </w:tc>
      </w:tr>
      <w:tr w:rsidR="00BD4F3D" w:rsidRPr="00A0585A" w:rsidTr="00BD4F3D">
        <w:trPr>
          <w:trHeight w:val="2706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 w:rsidP="00A6438F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Bosnia and Herzegovina (</w:t>
            </w:r>
            <w:proofErr w:type="spellStart"/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Republika</w:t>
            </w:r>
            <w:proofErr w:type="spellEnd"/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Sr</w:t>
            </w:r>
            <w:r w:rsidR="00A6438F"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p</w:t>
            </w: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ska</w:t>
            </w:r>
            <w:proofErr w:type="spellEnd"/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 w:rsidP="00481829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 xml:space="preserve">Minimum wages are set regionally: one for the </w:t>
            </w:r>
            <w:r w:rsidR="00481829">
              <w:rPr>
                <w:rFonts w:ascii="Proxima Nova" w:hAnsi="Proxima Nova"/>
                <w:color w:val="000000"/>
                <w:sz w:val="20"/>
                <w:szCs w:val="20"/>
              </w:rPr>
              <w:t xml:space="preserve">Federation of </w:t>
            </w: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Bosnia</w:t>
            </w:r>
            <w:r w:rsidR="00481829">
              <w:rPr>
                <w:rFonts w:ascii="Proxima Nova" w:hAnsi="Proxima Nova"/>
                <w:color w:val="000000"/>
                <w:sz w:val="20"/>
                <w:szCs w:val="20"/>
              </w:rPr>
              <w:t xml:space="preserve"> and </w:t>
            </w:r>
            <w:r w:rsidR="00481829">
              <w:rPr>
                <w:rFonts w:ascii="Proxima Nova" w:hAnsi="Proxima Nova" w:hint="eastAsia"/>
                <w:color w:val="000000"/>
                <w:sz w:val="20"/>
                <w:szCs w:val="20"/>
              </w:rPr>
              <w:t>Herzegovina</w:t>
            </w:r>
            <w:r w:rsidR="00481829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 xml:space="preserve">and one </w:t>
            </w:r>
            <w:r w:rsidR="00481829">
              <w:rPr>
                <w:rFonts w:ascii="Proxima Nova" w:hAnsi="Proxima Nova"/>
                <w:color w:val="000000"/>
                <w:sz w:val="20"/>
                <w:szCs w:val="20"/>
              </w:rPr>
              <w:t xml:space="preserve">for </w:t>
            </w:r>
            <w:proofErr w:type="spellStart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Republika</w:t>
            </w:r>
            <w:proofErr w:type="spellEnd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Sr</w:t>
            </w:r>
            <w:r w:rsidR="00A6438F" w:rsidRPr="00A0585A">
              <w:rPr>
                <w:rFonts w:ascii="Proxima Nova" w:hAnsi="Proxima Nova"/>
                <w:color w:val="000000"/>
                <w:sz w:val="20"/>
                <w:szCs w:val="20"/>
              </w:rPr>
              <w:t>p</w:t>
            </w: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ska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 xml:space="preserve">For </w:t>
            </w:r>
            <w:proofErr w:type="spellStart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Republika</w:t>
            </w:r>
            <w:proofErr w:type="spellEnd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Sr</w:t>
            </w:r>
            <w:r w:rsidR="00A6438F" w:rsidRPr="00A0585A">
              <w:rPr>
                <w:rFonts w:ascii="Proxima Nova" w:hAnsi="Proxima Nova"/>
                <w:color w:val="000000"/>
                <w:sz w:val="20"/>
                <w:szCs w:val="20"/>
              </w:rPr>
              <w:t>p</w:t>
            </w: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ska</w:t>
            </w:r>
            <w:proofErr w:type="spellEnd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:</w:t>
            </w:r>
          </w:p>
          <w:p w:rsidR="00BD4F3D" w:rsidRPr="00A0585A" w:rsidRDefault="00BD4F3D" w:rsidP="00BD4F3D">
            <w:pPr>
              <w:numPr>
                <w:ilvl w:val="0"/>
                <w:numId w:val="7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 w:rsidRPr="00A0585A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343 EUR gross</w:t>
            </w:r>
          </w:p>
          <w:p w:rsidR="00BD4F3D" w:rsidRPr="00A0585A" w:rsidRDefault="00BD4F3D" w:rsidP="00BD4F3D">
            <w:pPr>
              <w:numPr>
                <w:ilvl w:val="0"/>
                <w:numId w:val="7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 w:rsidRPr="00A0585A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230 EUR net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For </w:t>
            </w:r>
            <w:r w:rsidR="00481829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Federation of </w:t>
            </w:r>
            <w:proofErr w:type="spellStart"/>
            <w:r w:rsidR="00481829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BiH</w:t>
            </w:r>
            <w:proofErr w:type="spellEnd"/>
            <w:r w:rsidR="00A6438F"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:</w:t>
            </w:r>
          </w:p>
          <w:p w:rsidR="00BD4F3D" w:rsidRPr="00A0585A" w:rsidRDefault="00BD4F3D" w:rsidP="00BD4F3D">
            <w:pPr>
              <w:numPr>
                <w:ilvl w:val="0"/>
                <w:numId w:val="8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eastAsia="Times New Roman" w:hAnsi="Proxima Nova"/>
                <w:color w:val="231F20"/>
                <w:position w:val="1"/>
                <w:sz w:val="20"/>
                <w:szCs w:val="20"/>
              </w:rPr>
              <w:t>282 EUR gross</w:t>
            </w:r>
          </w:p>
          <w:p w:rsidR="00BD4F3D" w:rsidRPr="00A0585A" w:rsidRDefault="00BD4F3D" w:rsidP="00A6438F">
            <w:pPr>
              <w:numPr>
                <w:ilvl w:val="0"/>
                <w:numId w:val="8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eastAsia="Times New Roman" w:hAnsi="Proxima Nova"/>
                <w:color w:val="231F20"/>
                <w:position w:val="1"/>
                <w:sz w:val="20"/>
                <w:szCs w:val="20"/>
              </w:rPr>
              <w:t>222 EUR 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 xml:space="preserve">For </w:t>
            </w:r>
            <w:proofErr w:type="spellStart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Republika</w:t>
            </w:r>
            <w:proofErr w:type="spellEnd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Sr</w:t>
            </w:r>
            <w:r w:rsidR="00A6438F" w:rsidRPr="00A0585A">
              <w:rPr>
                <w:rFonts w:ascii="Proxima Nova" w:hAnsi="Proxima Nova"/>
                <w:color w:val="000000"/>
                <w:sz w:val="20"/>
                <w:szCs w:val="20"/>
              </w:rPr>
              <w:t>p</w:t>
            </w: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ska</w:t>
            </w:r>
            <w:proofErr w:type="spellEnd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: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968</w:t>
            </w: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EUR for a household of 4 people</w:t>
            </w:r>
          </w:p>
          <w:p w:rsidR="00481829" w:rsidRDefault="00481829" w:rsidP="00481829">
            <w:pPr>
              <w:ind w:right="-20"/>
              <w:jc w:val="both"/>
              <w:rPr>
                <w:rFonts w:ascii="Proxima Nova" w:hAnsi="Proxima Nova"/>
                <w:color w:val="000000"/>
                <w:sz w:val="20"/>
                <w:szCs w:val="20"/>
              </w:rPr>
            </w:pPr>
          </w:p>
          <w:p w:rsidR="00BD4F3D" w:rsidRPr="00A0585A" w:rsidRDefault="00BD4F3D" w:rsidP="00481829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 xml:space="preserve">For </w:t>
            </w:r>
            <w:r w:rsidR="00481829">
              <w:rPr>
                <w:rFonts w:ascii="Proxima Nova" w:hAnsi="Proxima Nova"/>
                <w:color w:val="000000"/>
                <w:sz w:val="20"/>
                <w:szCs w:val="20"/>
              </w:rPr>
              <w:t xml:space="preserve">Federation of </w:t>
            </w:r>
            <w:proofErr w:type="spellStart"/>
            <w:r w:rsidR="00481829">
              <w:rPr>
                <w:rFonts w:ascii="Proxima Nova" w:hAnsi="Proxima Nova"/>
                <w:color w:val="000000"/>
                <w:sz w:val="20"/>
                <w:szCs w:val="20"/>
              </w:rPr>
              <w:t>BiH</w:t>
            </w:r>
            <w:proofErr w:type="spellEnd"/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:</w:t>
            </w:r>
            <w:r w:rsidR="00481829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information not known</w:t>
            </w:r>
          </w:p>
        </w:tc>
      </w:tr>
      <w:tr w:rsidR="00BD4F3D" w:rsidRPr="00A0585A" w:rsidTr="00BD4F3D">
        <w:trPr>
          <w:trHeight w:val="123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Bulgaria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All employees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286 EUR gross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222 EUR 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312 EUR for single person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Pr="00A0585A" w:rsidRDefault="00BD4F3D" w:rsidP="00481829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1250 EUR for a household of 4 people</w:t>
            </w:r>
          </w:p>
        </w:tc>
      </w:tr>
      <w:tr w:rsidR="00BD4F3D" w:rsidRPr="00A0585A" w:rsidTr="00BD4F3D">
        <w:trPr>
          <w:trHeight w:val="122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Croatia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All employees 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i/>
                <w:iCs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507 EUR gross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i/>
                <w:iCs/>
                <w:color w:val="231F20"/>
                <w:position w:val="1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405 EUR 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480 EUR for a single person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1100 EUR/month for an average household of 2.7 people</w:t>
            </w:r>
          </w:p>
        </w:tc>
      </w:tr>
      <w:tr w:rsidR="00BD4F3D" w:rsidRPr="00A0585A" w:rsidTr="00BD4F3D">
        <w:trPr>
          <w:trHeight w:val="122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North Macedonia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Equal for all sectors of the economy.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369 EUR gross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238 EUR 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530 EUR for a household of 4 people</w:t>
            </w:r>
          </w:p>
        </w:tc>
      </w:tr>
      <w:tr w:rsidR="00BD4F3D" w:rsidRPr="00A0585A" w:rsidTr="00BD4F3D">
        <w:trPr>
          <w:trHeight w:val="123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Montenegro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 w:rsidP="00481829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All employees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363 EUR gross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Pr="00A0585A" w:rsidRDefault="00BD4F3D" w:rsidP="00481829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222 EUR 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642 EUR for a household of 4 people official statistics (omitting housing costs)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800 EUR for a household of 4 including housing costs</w:t>
            </w:r>
          </w:p>
        </w:tc>
      </w:tr>
      <w:tr w:rsidR="00BD4F3D" w:rsidRPr="00A0585A" w:rsidTr="00BD4F3D">
        <w:trPr>
          <w:trHeight w:val="123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All employees with the exception of domestic workers, who may be paid up to 50% in in-kind allowances. Companies may also be exempted from paying the minimum wage if efficiency targets are not met.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Currently:</w:t>
            </w:r>
          </w:p>
          <w:p w:rsidR="00BD4F3D" w:rsidRPr="00A0585A" w:rsidRDefault="00BD4F3D" w:rsidP="00BD4F3D">
            <w:pPr>
              <w:numPr>
                <w:ilvl w:val="0"/>
                <w:numId w:val="9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 w:rsidRPr="00A0585A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308 EUR gross</w:t>
            </w:r>
          </w:p>
          <w:p w:rsidR="00BD4F3D" w:rsidRPr="00A0585A" w:rsidRDefault="00BD4F3D" w:rsidP="00BD4F3D">
            <w:pPr>
              <w:numPr>
                <w:ilvl w:val="0"/>
                <w:numId w:val="9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 w:rsidRPr="00A0585A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229 EUR net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In 2020 it will be:</w:t>
            </w:r>
          </w:p>
          <w:p w:rsidR="00BD4F3D" w:rsidRPr="00A0585A" w:rsidRDefault="00BD4F3D" w:rsidP="00BD4F3D">
            <w:pPr>
              <w:numPr>
                <w:ilvl w:val="0"/>
                <w:numId w:val="10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 w:rsidRPr="00A0585A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343 EUR gross</w:t>
            </w:r>
          </w:p>
          <w:p w:rsidR="00BD4F3D" w:rsidRPr="00A0585A" w:rsidRDefault="00BD4F3D" w:rsidP="00BD4F3D">
            <w:pPr>
              <w:numPr>
                <w:ilvl w:val="0"/>
                <w:numId w:val="10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 w:rsidRPr="00A0585A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255 EUR net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313 EUR for a household of 3 people (minimum consumption basket)</w:t>
            </w: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Pr="00A0585A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 w:rsidRPr="00A0585A">
              <w:rPr>
                <w:rFonts w:ascii="Proxima Nova" w:hAnsi="Proxima Nova"/>
                <w:color w:val="000000"/>
                <w:sz w:val="20"/>
                <w:szCs w:val="20"/>
              </w:rPr>
              <w:t>605 EUR for a household of 3 people (average consumer basket)</w:t>
            </w:r>
          </w:p>
        </w:tc>
      </w:tr>
    </w:tbl>
    <w:p w:rsidR="00BD4F3D" w:rsidRPr="00A0585A" w:rsidRDefault="00BD4F3D" w:rsidP="00BD4F3D">
      <w:pPr>
        <w:rPr>
          <w:rFonts w:ascii="Calibri" w:hAnsi="Calibri"/>
        </w:rPr>
      </w:pPr>
    </w:p>
    <w:p w:rsidR="00994D53" w:rsidRPr="00A0585A" w:rsidRDefault="00994D53" w:rsidP="00C32D92">
      <w:pPr>
        <w:ind w:left="360"/>
        <w:jc w:val="both"/>
      </w:pPr>
    </w:p>
    <w:sectPr w:rsidR="00994D53" w:rsidRPr="00A0585A" w:rsidSect="00012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77" w:rsidRDefault="00D25077" w:rsidP="00994D53">
      <w:pPr>
        <w:spacing w:after="0" w:line="240" w:lineRule="auto"/>
      </w:pPr>
      <w:r>
        <w:separator/>
      </w:r>
    </w:p>
  </w:endnote>
  <w:endnote w:type="continuationSeparator" w:id="0">
    <w:p w:rsidR="00D25077" w:rsidRDefault="00D25077" w:rsidP="0099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77" w:rsidRDefault="00D25077" w:rsidP="00994D53">
      <w:pPr>
        <w:spacing w:after="0" w:line="240" w:lineRule="auto"/>
      </w:pPr>
      <w:r>
        <w:separator/>
      </w:r>
    </w:p>
  </w:footnote>
  <w:footnote w:type="continuationSeparator" w:id="0">
    <w:p w:rsidR="00D25077" w:rsidRDefault="00D25077" w:rsidP="0099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08" w:rsidRDefault="00AB5D08">
    <w:pPr>
      <w:pStyle w:val="Header"/>
      <w:rPr>
        <w:lang w:val="hr-BA"/>
      </w:rPr>
    </w:pPr>
  </w:p>
  <w:p w:rsidR="00AB5D08" w:rsidRPr="00994D53" w:rsidRDefault="00AB5D08">
    <w:pPr>
      <w:pStyle w:val="Header"/>
      <w:rPr>
        <w:lang w:val="hr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A1D"/>
    <w:multiLevelType w:val="multilevel"/>
    <w:tmpl w:val="36C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75065"/>
    <w:multiLevelType w:val="multilevel"/>
    <w:tmpl w:val="F43C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D45F4"/>
    <w:multiLevelType w:val="hybridMultilevel"/>
    <w:tmpl w:val="A3F43202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0432B1"/>
    <w:multiLevelType w:val="hybridMultilevel"/>
    <w:tmpl w:val="EBBAF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45798"/>
    <w:multiLevelType w:val="hybridMultilevel"/>
    <w:tmpl w:val="091E372E"/>
    <w:lvl w:ilvl="0" w:tplc="50B82FD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6E3419"/>
    <w:multiLevelType w:val="hybridMultilevel"/>
    <w:tmpl w:val="810A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20AB"/>
    <w:multiLevelType w:val="multilevel"/>
    <w:tmpl w:val="E67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C4F45"/>
    <w:multiLevelType w:val="multilevel"/>
    <w:tmpl w:val="BAB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D0713"/>
    <w:multiLevelType w:val="hybridMultilevel"/>
    <w:tmpl w:val="0B46B86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CE6D4B"/>
    <w:multiLevelType w:val="multilevel"/>
    <w:tmpl w:val="3F00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20FF"/>
    <w:rsid w:val="000120F5"/>
    <w:rsid w:val="000240B5"/>
    <w:rsid w:val="00024D04"/>
    <w:rsid w:val="00037F7C"/>
    <w:rsid w:val="00091459"/>
    <w:rsid w:val="00096380"/>
    <w:rsid w:val="000A3232"/>
    <w:rsid w:val="000C5C88"/>
    <w:rsid w:val="00102AAC"/>
    <w:rsid w:val="001110DA"/>
    <w:rsid w:val="0020670C"/>
    <w:rsid w:val="00212B88"/>
    <w:rsid w:val="002A16CD"/>
    <w:rsid w:val="002E4814"/>
    <w:rsid w:val="002E7D86"/>
    <w:rsid w:val="003054AC"/>
    <w:rsid w:val="00405C02"/>
    <w:rsid w:val="0041004E"/>
    <w:rsid w:val="00426891"/>
    <w:rsid w:val="00457D45"/>
    <w:rsid w:val="00481829"/>
    <w:rsid w:val="004A1DD5"/>
    <w:rsid w:val="004A5F6B"/>
    <w:rsid w:val="004B194B"/>
    <w:rsid w:val="004F2679"/>
    <w:rsid w:val="005E16ED"/>
    <w:rsid w:val="005F679B"/>
    <w:rsid w:val="00662A9D"/>
    <w:rsid w:val="006A76AB"/>
    <w:rsid w:val="006D23C0"/>
    <w:rsid w:val="007651E6"/>
    <w:rsid w:val="007A533D"/>
    <w:rsid w:val="007B45E7"/>
    <w:rsid w:val="008D73B5"/>
    <w:rsid w:val="00925C07"/>
    <w:rsid w:val="0095046A"/>
    <w:rsid w:val="00994D53"/>
    <w:rsid w:val="009A71A1"/>
    <w:rsid w:val="009C1C0B"/>
    <w:rsid w:val="009D0C49"/>
    <w:rsid w:val="00A0585A"/>
    <w:rsid w:val="00A35B06"/>
    <w:rsid w:val="00A6438F"/>
    <w:rsid w:val="00A93DD7"/>
    <w:rsid w:val="00AA5620"/>
    <w:rsid w:val="00AA6213"/>
    <w:rsid w:val="00AB1A86"/>
    <w:rsid w:val="00AB5D08"/>
    <w:rsid w:val="00AE3755"/>
    <w:rsid w:val="00B13064"/>
    <w:rsid w:val="00B42748"/>
    <w:rsid w:val="00B42889"/>
    <w:rsid w:val="00B520FF"/>
    <w:rsid w:val="00BB0691"/>
    <w:rsid w:val="00BD4F3D"/>
    <w:rsid w:val="00BF3A12"/>
    <w:rsid w:val="00C21515"/>
    <w:rsid w:val="00C32D92"/>
    <w:rsid w:val="00C40C19"/>
    <w:rsid w:val="00C46CFB"/>
    <w:rsid w:val="00C60E59"/>
    <w:rsid w:val="00C82273"/>
    <w:rsid w:val="00D25077"/>
    <w:rsid w:val="00DB1561"/>
    <w:rsid w:val="00DD7B23"/>
    <w:rsid w:val="00E17D7A"/>
    <w:rsid w:val="00E64473"/>
    <w:rsid w:val="00E66A7F"/>
    <w:rsid w:val="00E77144"/>
    <w:rsid w:val="00E81418"/>
    <w:rsid w:val="00EA6ABB"/>
    <w:rsid w:val="00F35B4B"/>
    <w:rsid w:val="00F84FDA"/>
    <w:rsid w:val="00FB16B5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53"/>
  </w:style>
  <w:style w:type="paragraph" w:styleId="Footer">
    <w:name w:val="footer"/>
    <w:basedOn w:val="Normal"/>
    <w:link w:val="FooterChar"/>
    <w:uiPriority w:val="99"/>
    <w:semiHidden/>
    <w:unhideWhenUsed/>
    <w:rsid w:val="009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53"/>
  </w:style>
  <w:style w:type="paragraph" w:styleId="ListParagraph">
    <w:name w:val="List Paragraph"/>
    <w:basedOn w:val="Normal"/>
    <w:uiPriority w:val="34"/>
    <w:qFormat/>
    <w:rsid w:val="00B42889"/>
    <w:pPr>
      <w:ind w:left="720"/>
      <w:contextualSpacing/>
    </w:pPr>
  </w:style>
  <w:style w:type="paragraph" w:customStyle="1" w:styleId="CharCharChar">
    <w:name w:val="Char Char Char"/>
    <w:basedOn w:val="Normal"/>
    <w:rsid w:val="00BB06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">
    <w:name w:val="Standard"/>
    <w:rsid w:val="00BB06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53"/>
  </w:style>
  <w:style w:type="paragraph" w:styleId="Footer">
    <w:name w:val="footer"/>
    <w:basedOn w:val="Normal"/>
    <w:link w:val="FooterChar"/>
    <w:uiPriority w:val="99"/>
    <w:semiHidden/>
    <w:unhideWhenUsed/>
    <w:rsid w:val="009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53"/>
  </w:style>
  <w:style w:type="paragraph" w:styleId="ListParagraph">
    <w:name w:val="List Paragraph"/>
    <w:basedOn w:val="Normal"/>
    <w:uiPriority w:val="34"/>
    <w:qFormat/>
    <w:rsid w:val="00B42889"/>
    <w:pPr>
      <w:ind w:left="720"/>
      <w:contextualSpacing/>
    </w:pPr>
  </w:style>
  <w:style w:type="paragraph" w:customStyle="1" w:styleId="CharCharChar">
    <w:name w:val="Char Char Char"/>
    <w:basedOn w:val="Normal"/>
    <w:rsid w:val="00BB06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">
    <w:name w:val="Standard"/>
    <w:rsid w:val="00BB06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3</cp:revision>
  <dcterms:created xsi:type="dcterms:W3CDTF">2019-11-04T11:14:00Z</dcterms:created>
  <dcterms:modified xsi:type="dcterms:W3CDTF">2019-11-04T11:14:00Z</dcterms:modified>
</cp:coreProperties>
</file>