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  <w:highlight w:val="yellow"/>
          <w:lang w:val="en-GB"/>
        </w:rPr>
      </w:pPr>
      <w:bookmarkStart w:id="0" w:name="_GoBack"/>
      <w:bookmarkEnd w:id="0"/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LABO</w:t>
      </w:r>
      <w:r w:rsidR="00A9062C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U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R</w:t>
      </w:r>
      <w:r w:rsidR="000E5A2B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’S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 ULTIMAT</w:t>
      </w:r>
      <w:r w:rsidR="00A9062C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UM</w:t>
      </w:r>
    </w:p>
    <w:p w:rsidR="00043A9A" w:rsidRPr="00612D09" w:rsidRDefault="00043A9A" w:rsidP="00612D0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of </w:t>
      </w:r>
      <w:r w:rsidR="000E5A2B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t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rade </w:t>
      </w:r>
      <w:r w:rsidR="000E5A2B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u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nions </w:t>
      </w:r>
      <w:r w:rsidR="000E5A2B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to the Cabinet of Ministers 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of Ukraine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612D09" w:rsidRPr="00612D09" w:rsidRDefault="00612D09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D122D7" w:rsidRPr="00612D09" w:rsidRDefault="00435107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A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fter the overthrow of the corrupt regime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civil society, working people of Ukraine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expected rapid positive changes in all spheres of life and 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advancement of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the country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on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European integration course. 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>O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ne and a half year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passed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, but no improv</w:t>
      </w:r>
      <w:r w:rsidR="00B06F51" w:rsidRPr="00612D09">
        <w:rPr>
          <w:rFonts w:ascii="Arial" w:hAnsi="Arial" w:cs="Arial"/>
          <w:color w:val="000000"/>
          <w:sz w:val="27"/>
          <w:szCs w:val="27"/>
          <w:lang w:val="en-GB"/>
        </w:rPr>
        <w:t>ement occurred. On the contrary,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old and new problems 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have been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spanning more people into poverty and misery distanc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ing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Ukraine from civili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>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ed development.</w:t>
      </w:r>
      <w:r w:rsidR="00D122D7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D122D7" w:rsidRPr="00612D09" w:rsidRDefault="00D122D7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</w:p>
    <w:p w:rsidR="00D122D7" w:rsidRPr="00612D09" w:rsidRDefault="0074247D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U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nprecedented economic downturn,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depreciation of the national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currency, total cost and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, at the same time,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falling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of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living standards of people twice caused extremely negative reaction of workers, pensioners, almost every Ukrainian family.</w:t>
      </w:r>
      <w:r w:rsidR="00D122D7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D122D7" w:rsidRPr="00612D09" w:rsidRDefault="00D122D7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D122D7" w:rsidRPr="00612D09" w:rsidRDefault="0074247D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Wag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es, pensions and social benefits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,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scholarships lost half 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their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value and fell to level of the poorest countries.</w:t>
      </w:r>
      <w:r w:rsidR="00D122D7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D122D7" w:rsidRPr="00612D09" w:rsidRDefault="00D122D7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</w:p>
    <w:p w:rsidR="00D122D7" w:rsidRPr="00612D09" w:rsidRDefault="0074247D" w:rsidP="00D122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O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ver one million jobs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were lost,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and</w:t>
      </w:r>
      <w:r w:rsidR="005F6E27" w:rsidRPr="00612D09">
        <w:rPr>
          <w:rFonts w:ascii="Arial" w:hAnsi="Arial" w:cs="Arial"/>
          <w:color w:val="000000"/>
          <w:sz w:val="27"/>
          <w:szCs w:val="27"/>
          <w:lang w:val="en-GB"/>
        </w:rPr>
        <w:t>,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generally</w:t>
      </w:r>
      <w:r w:rsidR="005F6E27" w:rsidRPr="00612D09">
        <w:rPr>
          <w:rFonts w:ascii="Arial" w:hAnsi="Arial" w:cs="Arial"/>
          <w:color w:val="000000"/>
          <w:sz w:val="27"/>
          <w:szCs w:val="27"/>
          <w:lang w:val="en-GB"/>
        </w:rPr>
        <w:t>,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half of 20 million Ukrainian</w:t>
      </w:r>
      <w:r w:rsidR="005F6E27" w:rsidRPr="00612D09">
        <w:rPr>
          <w:rFonts w:ascii="Arial" w:hAnsi="Arial" w:cs="Arial"/>
          <w:color w:val="000000"/>
          <w:sz w:val="27"/>
          <w:szCs w:val="27"/>
          <w:lang w:val="en-GB"/>
        </w:rPr>
        <w:t>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do not have official </w:t>
      </w:r>
      <w:r w:rsidR="005F6E27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jobs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protected by law. </w:t>
      </w:r>
      <w:r w:rsidR="005F6E27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Despite loud statements of authorities, youth and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graduates of professional schools </w:t>
      </w:r>
      <w:r w:rsidR="005F6E27" w:rsidRPr="00612D09">
        <w:rPr>
          <w:rFonts w:ascii="Arial" w:hAnsi="Arial" w:cs="Arial"/>
          <w:color w:val="000000"/>
          <w:sz w:val="27"/>
          <w:szCs w:val="27"/>
          <w:lang w:val="en-GB"/>
        </w:rPr>
        <w:t>did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not see real employment prospects and motivation in their country.</w:t>
      </w:r>
      <w:r w:rsidR="00D122D7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974133" w:rsidRPr="00612D09" w:rsidRDefault="001607A0" w:rsidP="0097413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The p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olicy of</w:t>
      </w:r>
      <w:r w:rsidR="0097413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‘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tightening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belts</w:t>
      </w:r>
      <w:r w:rsidR="00974133" w:rsidRPr="00612D09">
        <w:rPr>
          <w:rFonts w:ascii="Arial" w:hAnsi="Arial" w:cs="Arial"/>
          <w:color w:val="000000"/>
          <w:sz w:val="27"/>
          <w:szCs w:val="27"/>
          <w:lang w:val="en-GB"/>
        </w:rPr>
        <w:t>’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affected </w:t>
      </w:r>
      <w:r w:rsidR="0074247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only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ordinary people.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Multibillion corruption and criminal financial flows continue to circulate in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Ukraine and beyond</w:t>
      </w:r>
      <w:r w:rsidR="0083790E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freely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.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Those e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arned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by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Ukrainian people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have been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shamelessly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stolen and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exported.</w:t>
      </w:r>
      <w:r w:rsidR="0097413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770F9D" w:rsidRPr="00612D09" w:rsidRDefault="00043A9A" w:rsidP="0097413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Instead, </w:t>
      </w:r>
      <w:r w:rsidR="001607A0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working people who create national product, fill the state budget, labo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>u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r veterans have to count every penny, because </w:t>
      </w:r>
      <w:r w:rsidR="00770F9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they have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not enough even for food, </w:t>
      </w:r>
      <w:r w:rsidR="00770F9D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w</w:t>
      </w:r>
      <w:r w:rsidR="00770F9D" w:rsidRPr="00612D09">
        <w:rPr>
          <w:rFonts w:ascii="Arial" w:hAnsi="Arial" w:cs="Arial"/>
          <w:color w:val="000000"/>
          <w:sz w:val="27"/>
          <w:szCs w:val="27"/>
          <w:lang w:val="en-GB"/>
        </w:rPr>
        <w:t>ear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previously </w:t>
      </w:r>
      <w:r w:rsidR="00770F9D" w:rsidRPr="00612D09">
        <w:rPr>
          <w:rFonts w:ascii="Arial" w:hAnsi="Arial" w:cs="Arial"/>
          <w:color w:val="000000"/>
          <w:sz w:val="27"/>
          <w:szCs w:val="27"/>
          <w:lang w:val="en-GB"/>
        </w:rPr>
        <w:t>bought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770F9D" w:rsidRPr="00612D09">
        <w:rPr>
          <w:rFonts w:ascii="Arial" w:hAnsi="Arial" w:cs="Arial"/>
          <w:color w:val="000000"/>
          <w:sz w:val="27"/>
          <w:szCs w:val="27"/>
          <w:lang w:val="en-GB"/>
        </w:rPr>
        <w:t>clothe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s and can go to the pharmacy</w:t>
      </w:r>
      <w:r w:rsidR="00BC438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as</w:t>
      </w:r>
      <w:r w:rsidR="00196FF0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BC438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a museum only</w:t>
      </w:r>
      <w:r w:rsidR="00196FF0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BC438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look at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the essential medications.</w:t>
      </w:r>
      <w:r w:rsidR="0097413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974133" w:rsidRPr="00612D09" w:rsidRDefault="00974133" w:rsidP="0097413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Instead </w:t>
      </w:r>
      <w:r w:rsidR="00172E38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protective indexing wages and pensions</w:t>
      </w:r>
      <w:r w:rsidR="00172E38" w:rsidRPr="00612D09">
        <w:rPr>
          <w:rFonts w:ascii="Arial" w:hAnsi="Arial" w:cs="Arial"/>
          <w:color w:val="000000"/>
          <w:sz w:val="27"/>
          <w:szCs w:val="27"/>
          <w:lang w:val="en-GB"/>
        </w:rPr>
        <w:t>, with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1</w:t>
      </w:r>
      <w:r w:rsidR="00172E38" w:rsidRPr="00612D09">
        <w:rPr>
          <w:rFonts w:ascii="Arial" w:hAnsi="Arial" w:cs="Arial"/>
          <w:color w:val="000000"/>
          <w:sz w:val="27"/>
          <w:szCs w:val="27"/>
          <w:lang w:val="en-GB"/>
        </w:rPr>
        <w:t>72-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percent inflation</w:t>
      </w:r>
      <w:r w:rsidR="00172E38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the Government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once again </w:t>
      </w:r>
      <w:r w:rsidR="00563C28" w:rsidRPr="00612D09">
        <w:rPr>
          <w:rFonts w:ascii="Arial" w:hAnsi="Arial" w:cs="Arial"/>
          <w:color w:val="000000"/>
          <w:sz w:val="27"/>
          <w:szCs w:val="27"/>
          <w:lang w:val="en-GB"/>
        </w:rPr>
        <w:t>picked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563C28" w:rsidRPr="00612D09">
        <w:rPr>
          <w:rFonts w:ascii="Arial" w:hAnsi="Arial" w:cs="Arial"/>
          <w:color w:val="000000"/>
          <w:sz w:val="27"/>
          <w:szCs w:val="27"/>
          <w:lang w:val="en-GB"/>
        </w:rPr>
        <w:t>citizens’ pocket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563C28" w:rsidRPr="00612D09">
        <w:rPr>
          <w:rFonts w:ascii="Arial" w:hAnsi="Arial" w:cs="Arial"/>
          <w:color w:val="000000"/>
          <w:sz w:val="27"/>
          <w:szCs w:val="27"/>
          <w:lang w:val="en-GB"/>
        </w:rPr>
        <w:t>by cutting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563C28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public sector workers’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wages, </w:t>
      </w:r>
      <w:r w:rsidR="00563C28" w:rsidRPr="00612D09">
        <w:rPr>
          <w:rFonts w:ascii="Arial" w:hAnsi="Arial" w:cs="Arial"/>
          <w:color w:val="000000"/>
          <w:sz w:val="27"/>
          <w:szCs w:val="27"/>
          <w:lang w:val="en-GB"/>
        </w:rPr>
        <w:t>imposing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taxes on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pensions, abolishing health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improvement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>of children and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workers.</w:t>
      </w:r>
      <w:r w:rsidR="0097413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Cheap Ukrainian gas, electricity, utilities 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have been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hastily transferred 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>into world prices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despite rapidly 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>impoverishing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population will be unable to pay them. The program</w:t>
      </w:r>
      <w:r w:rsidR="00023CD3" w:rsidRPr="00612D09">
        <w:rPr>
          <w:rFonts w:ascii="Arial" w:hAnsi="Arial" w:cs="Arial"/>
          <w:color w:val="000000"/>
          <w:sz w:val="27"/>
          <w:szCs w:val="27"/>
          <w:lang w:val="en-GB"/>
        </w:rPr>
        <w:t>me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of subsidies does not protect from poverty.</w:t>
      </w:r>
      <w:r w:rsidR="0097413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All this </w:t>
      </w:r>
      <w:r w:rsidR="00565DFE" w:rsidRPr="00612D09">
        <w:rPr>
          <w:rFonts w:ascii="Arial" w:hAnsi="Arial" w:cs="Arial"/>
          <w:color w:val="000000"/>
          <w:sz w:val="27"/>
          <w:szCs w:val="27"/>
          <w:lang w:val="en-GB"/>
        </w:rPr>
        <w:t>is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 direct result of anti-social policies</w:t>
      </w:r>
      <w:r w:rsidR="00565DFE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that were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not even in the most difficult times </w:t>
      </w:r>
      <w:r w:rsidR="00565DFE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Ukrainian statehood.</w:t>
      </w:r>
      <w:r w:rsidR="00527C76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23CD3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lastRenderedPageBreak/>
        <w:t>The Cabinet of Ministers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,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that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allegedly confesses European values, does not react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on constructive proposals of trade unions, other public associations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and therefore does not consider necessary to reckon with the opinion of civil society.</w:t>
      </w:r>
      <w:r w:rsidR="00527C76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974133" w:rsidRPr="00612D09" w:rsidRDefault="00974133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527C76" w:rsidRPr="00612D09" w:rsidRDefault="00043A9A" w:rsidP="00527C7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social partners have repeatedly asked the </w:t>
      </w:r>
      <w:r w:rsidR="00B2188E" w:rsidRPr="00612D09">
        <w:rPr>
          <w:rFonts w:ascii="Arial" w:hAnsi="Arial" w:cs="Arial"/>
          <w:color w:val="000000"/>
          <w:sz w:val="27"/>
          <w:szCs w:val="27"/>
          <w:lang w:val="en-GB"/>
        </w:rPr>
        <w:t>G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overnment to identify</w:t>
      </w:r>
      <w:r w:rsidR="00B2188E" w:rsidRPr="00612D09">
        <w:rPr>
          <w:rFonts w:ascii="Arial" w:hAnsi="Arial" w:cs="Arial"/>
          <w:color w:val="000000"/>
          <w:sz w:val="27"/>
          <w:szCs w:val="27"/>
          <w:lang w:val="en-GB"/>
        </w:rPr>
        <w:t>,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B2188E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through negotiations and social dialogue,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available resources of the economy and direct them to the social protection of people</w:t>
      </w:r>
      <w:r w:rsidR="00B2188E" w:rsidRPr="00612D09">
        <w:rPr>
          <w:rFonts w:ascii="Arial" w:hAnsi="Arial" w:cs="Arial"/>
          <w:color w:val="000000"/>
          <w:sz w:val="27"/>
          <w:szCs w:val="27"/>
          <w:lang w:val="en-GB"/>
        </w:rPr>
        <w:t>,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support </w:t>
      </w:r>
      <w:r w:rsidR="00B2188E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the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sectors that will ensure job creation and competitiveness of Ukraine. </w:t>
      </w:r>
      <w:r w:rsidR="00377B66" w:rsidRPr="00612D09">
        <w:rPr>
          <w:rFonts w:ascii="Arial" w:hAnsi="Arial" w:cs="Arial"/>
          <w:color w:val="000000"/>
          <w:sz w:val="27"/>
          <w:szCs w:val="27"/>
          <w:lang w:val="en-GB"/>
        </w:rPr>
        <w:t>To take o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ut</w:t>
      </w:r>
      <w:r w:rsidR="00377B6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from </w:t>
      </w:r>
      <w:r w:rsidR="00377B6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shadow 200 billion </w:t>
      </w:r>
      <w:r w:rsidR="00BA2C6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hryvnias </w:t>
      </w:r>
      <w:r w:rsidR="00377B66" w:rsidRPr="00612D09">
        <w:rPr>
          <w:rFonts w:ascii="Arial" w:hAnsi="Arial" w:cs="Arial"/>
          <w:color w:val="000000"/>
          <w:sz w:val="27"/>
          <w:szCs w:val="27"/>
          <w:lang w:val="en-GB"/>
        </w:rPr>
        <w:t>of w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ages, so that will </w:t>
      </w:r>
      <w:r w:rsidR="00BA2C6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give so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need</w:t>
      </w:r>
      <w:r w:rsidR="00BA2C6F" w:rsidRPr="00612D09">
        <w:rPr>
          <w:rFonts w:ascii="Arial" w:hAnsi="Arial" w:cs="Arial"/>
          <w:color w:val="000000"/>
          <w:sz w:val="27"/>
          <w:szCs w:val="27"/>
          <w:lang w:val="en-GB"/>
        </w:rPr>
        <w:t>ed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30 billion</w:t>
      </w:r>
      <w:r w:rsidR="00BA2C6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hryvnias of a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dditiona</w:t>
      </w:r>
      <w:r w:rsidR="00BA2C6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l annual revenue and 70 billion </w:t>
      </w:r>
      <w:r w:rsidR="00196FF0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hryvnias </w:t>
      </w:r>
      <w:r w:rsidR="00BA2C6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the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Pension Fund of Ukraine.</w:t>
      </w:r>
      <w:r w:rsidR="00527C7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527C76" w:rsidRPr="00612D09" w:rsidRDefault="00527C76" w:rsidP="00527C7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</w:p>
    <w:p w:rsidR="00043A9A" w:rsidRPr="00612D09" w:rsidRDefault="00BA2C6F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he State Treasury has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already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accumulated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in 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>its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accounts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tens of billions of hryvnia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sav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>ed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on w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>ages, pensions, social payments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854AC4" w:rsidRPr="00612D09">
        <w:rPr>
          <w:rFonts w:ascii="Arial" w:hAnsi="Arial" w:cs="Arial"/>
          <w:color w:val="000000"/>
          <w:sz w:val="27"/>
          <w:szCs w:val="27"/>
          <w:lang w:val="en-GB"/>
        </w:rPr>
        <w:t>that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allows to 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>adjust citizens’ income</w:t>
      </w:r>
      <w:r w:rsidR="00854AC4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immediately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.</w:t>
      </w:r>
      <w:r w:rsidR="00527C76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E0AB8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However,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this is obviously not in the plans of the Government. It seems that they want to use public resources for political purposes on the eve of local elections.</w:t>
      </w:r>
      <w:r w:rsidR="00527C76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527C76" w:rsidRPr="00612D09" w:rsidRDefault="00043A9A" w:rsidP="00527C7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Even after declar</w:t>
      </w:r>
      <w:r w:rsidR="00AA2BBF" w:rsidRPr="00612D09">
        <w:rPr>
          <w:rFonts w:ascii="Arial" w:hAnsi="Arial" w:cs="Arial"/>
          <w:color w:val="000000"/>
          <w:sz w:val="27"/>
          <w:szCs w:val="27"/>
          <w:lang w:val="en-GB"/>
        </w:rPr>
        <w:t>ed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1F405A" w:rsidRPr="00612D09">
        <w:rPr>
          <w:rFonts w:ascii="Arial" w:hAnsi="Arial" w:cs="Arial"/>
          <w:color w:val="000000"/>
          <w:sz w:val="27"/>
          <w:szCs w:val="27"/>
          <w:lang w:val="en-GB"/>
        </w:rPr>
        <w:t>by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the President of Ukraine need </w:t>
      </w:r>
      <w:r w:rsidR="00AA2BBF" w:rsidRPr="00612D09">
        <w:rPr>
          <w:rFonts w:ascii="Arial" w:hAnsi="Arial" w:cs="Arial"/>
          <w:color w:val="000000"/>
          <w:sz w:val="27"/>
          <w:szCs w:val="27"/>
          <w:lang w:val="en-GB"/>
        </w:rPr>
        <w:t>to adjust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wages and pensions</w:t>
      </w:r>
      <w:r w:rsidR="00AA2BBF" w:rsidRPr="00612D09">
        <w:rPr>
          <w:rFonts w:ascii="Arial" w:hAnsi="Arial" w:cs="Arial"/>
          <w:color w:val="000000"/>
          <w:sz w:val="27"/>
          <w:szCs w:val="27"/>
          <w:lang w:val="en-GB"/>
        </w:rPr>
        <w:t>,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statements about the </w:t>
      </w:r>
      <w:r w:rsidR="00527C76" w:rsidRPr="00612D09">
        <w:rPr>
          <w:rFonts w:ascii="Arial" w:hAnsi="Arial" w:cs="Arial"/>
          <w:color w:val="000000"/>
          <w:sz w:val="27"/>
          <w:szCs w:val="27"/>
          <w:lang w:val="en-GB"/>
        </w:rPr>
        <w:t>unacceptability of such a step</w:t>
      </w:r>
      <w:r w:rsidR="00AA2BB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were immediately made</w:t>
      </w:r>
      <w:r w:rsidR="00527C7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. </w:t>
      </w:r>
    </w:p>
    <w:p w:rsidR="00527C76" w:rsidRPr="00612D09" w:rsidRDefault="00527C76" w:rsidP="00527C7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Ukraine national trade union</w:t>
      </w:r>
      <w:r w:rsidR="00223AC6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 associations of Ukraine 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warn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: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patience of the people 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is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on the verge of social explosion. 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>M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ass strikes</w:t>
      </w:r>
      <w:r w:rsidR="00223AC6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are</w:t>
      </w:r>
      <w:r w:rsidR="00854AC4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0E0AB8" w:rsidRPr="00612D09">
        <w:rPr>
          <w:rFonts w:ascii="Arial" w:hAnsi="Arial" w:cs="Arial"/>
          <w:color w:val="000000"/>
          <w:sz w:val="27"/>
          <w:szCs w:val="27"/>
          <w:lang w:val="en-GB"/>
        </w:rPr>
        <w:t>possible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.</w:t>
      </w:r>
      <w:r w:rsidR="008A58EC" w:rsidRPr="00612D09">
        <w:rPr>
          <w:rFonts w:ascii="Arial" w:hAnsi="Arial" w:cs="Arial"/>
          <w:b/>
          <w:bCs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  <w:lang w:val="en-GB"/>
        </w:rPr>
      </w:pPr>
    </w:p>
    <w:p w:rsidR="008A58EC" w:rsidRPr="00612D09" w:rsidRDefault="00043A9A" w:rsidP="008A58E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On behalf of its 8 million </w:t>
      </w:r>
      <w:r w:rsidR="00854AC4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trade union 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members </w:t>
      </w:r>
      <w:r w:rsidR="00854AC4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and 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taxpayers impose this ultimatum to </w:t>
      </w:r>
      <w:r w:rsidR="008A6F5C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the 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Cabinet of M</w:t>
      </w:r>
      <w:r w:rsidR="008A58EC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inisters of Ukraine and demand:</w:t>
      </w:r>
      <w:r w:rsidR="008A58EC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8A58EC" w:rsidRPr="00612D09" w:rsidRDefault="008A58EC" w:rsidP="008A58E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854AC4" w:rsidRPr="00612D09" w:rsidRDefault="00043A9A" w:rsidP="00854A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•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top anti-popular legislative initiatives that </w:t>
      </w:r>
      <w:r w:rsidR="00BA1A7A" w:rsidRPr="00612D09">
        <w:rPr>
          <w:rFonts w:ascii="Arial" w:hAnsi="Arial" w:cs="Arial"/>
          <w:color w:val="000000"/>
          <w:sz w:val="27"/>
          <w:szCs w:val="27"/>
          <w:lang w:val="en-GB"/>
        </w:rPr>
        <w:t>led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economy into a deep stagnation, </w:t>
      </w:r>
      <w:r w:rsidR="00BA1A7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and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the people to poverty;</w:t>
      </w:r>
      <w:r w:rsidR="00854AC4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854AC4" w:rsidRPr="00612D09" w:rsidRDefault="008A6F5C" w:rsidP="00854A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• To r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educe by half the price of gas for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households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,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and direct on the needs of households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only cheap Ukrainian gas;</w:t>
      </w:r>
      <w:r w:rsidR="00854AC4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854AC4" w:rsidRPr="00612D09" w:rsidRDefault="00854AC4" w:rsidP="00854A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</w:p>
    <w:p w:rsidR="00043A9A" w:rsidRPr="00612D09" w:rsidRDefault="00043A9A" w:rsidP="00854A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•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a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dopt and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made public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real program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me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on job creation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by sector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providing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jobs for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unemployed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and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first job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for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young people;</w:t>
      </w:r>
      <w:r w:rsidR="00854AC4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854AC4" w:rsidRPr="00612D09" w:rsidRDefault="00043A9A" w:rsidP="00854A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•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use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immediately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accumulated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i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 the </w:t>
      </w:r>
      <w:r w:rsidR="00595EBC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State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Treasury funds for full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adjustment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of</w:t>
      </w:r>
      <w:r w:rsidR="00196FF0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2014-2015 public sector </w:t>
      </w:r>
      <w:r w:rsidR="000E5012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workers’ </w:t>
      </w:r>
      <w:r w:rsidR="00D14C39" w:rsidRPr="00612D09">
        <w:rPr>
          <w:rFonts w:ascii="Arial" w:hAnsi="Arial" w:cs="Arial"/>
          <w:color w:val="000000"/>
          <w:sz w:val="27"/>
          <w:szCs w:val="27"/>
          <w:lang w:val="en-GB"/>
        </w:rPr>
        <w:t>wag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es, scholarships and pensions to veterans of labo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>u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r;</w:t>
      </w:r>
      <w:r w:rsidR="00854AC4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854AC4" w:rsidRPr="00612D09" w:rsidRDefault="00854AC4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8A58EC" w:rsidRPr="00612D09" w:rsidRDefault="00043A9A" w:rsidP="00854A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•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conduct social dialogue and to define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>an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annual plan of gradual approximation of basic social standards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Ukraine (living wage, minimum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lastRenderedPageBreak/>
        <w:t xml:space="preserve">wage, minimum pension, etc.) to the level of European countries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>with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in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framework 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preparation for integration with the European Union.</w:t>
      </w:r>
    </w:p>
    <w:p w:rsidR="008A58EC" w:rsidRPr="00612D09" w:rsidRDefault="008A58EC" w:rsidP="008A58E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Trade unions propose the Verkhovna Rada of Ukraine immediately:</w:t>
      </w:r>
      <w:r w:rsidR="008A58EC" w:rsidRPr="00612D09">
        <w:rPr>
          <w:rFonts w:ascii="Arial" w:hAnsi="Arial" w:cs="Arial"/>
          <w:b/>
          <w:bCs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-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a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bolish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tax and pension restrictions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working pensioners and others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pass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ing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draft law 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No.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>2698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;</w:t>
      </w:r>
      <w:r w:rsidR="00CB0FBF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-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a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dopt a law on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>adjustment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of wages, pensions and other income (</w:t>
      </w:r>
      <w:r w:rsidR="000E0AB8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draft </w:t>
      </w:r>
      <w:r w:rsidR="00595EBC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law 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No.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2883);</w:t>
      </w:r>
      <w:r w:rsidR="00CB0FB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466BC4" w:rsidRPr="00612D09" w:rsidRDefault="00043A9A" w:rsidP="00466B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-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l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egislate objective </w:t>
      </w:r>
      <w:r w:rsidR="00196FF0" w:rsidRPr="00612D09">
        <w:rPr>
          <w:rFonts w:ascii="Arial" w:hAnsi="Arial" w:cs="Arial"/>
          <w:color w:val="000000"/>
          <w:sz w:val="27"/>
          <w:szCs w:val="27"/>
          <w:lang w:val="en-GB"/>
        </w:rPr>
        <w:t>setting of a fair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living wage as a basic social standard by passing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the draft law 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No. </w:t>
      </w:r>
      <w:r w:rsidR="000E0AB8" w:rsidRPr="00612D09">
        <w:rPr>
          <w:rFonts w:ascii="Arial" w:hAnsi="Arial" w:cs="Arial"/>
          <w:color w:val="000000"/>
          <w:sz w:val="27"/>
          <w:szCs w:val="27"/>
          <w:lang w:val="en-GB"/>
        </w:rPr>
        <w:t>2238</w:t>
      </w:r>
      <w:r w:rsidR="00196FF0" w:rsidRPr="00612D09">
        <w:rPr>
          <w:rFonts w:ascii="Arial" w:hAnsi="Arial" w:cs="Arial"/>
          <w:color w:val="000000"/>
          <w:sz w:val="27"/>
          <w:szCs w:val="27"/>
          <w:lang w:val="en-GB"/>
        </w:rPr>
        <w:t>;</w:t>
      </w:r>
    </w:p>
    <w:p w:rsidR="00466BC4" w:rsidRPr="00612D09" w:rsidRDefault="00466BC4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highlight w:val="yellow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>- To restore funding at the expense of social insurance program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me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s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summer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health improvement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of children,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sanatorium-and-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spa treatment of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worker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s, support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or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sanatoria enterprises a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nd institutions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by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passing the draft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law 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No.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>2245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>;</w:t>
      </w:r>
      <w:r w:rsidR="00332A38" w:rsidRPr="00612D09">
        <w:rPr>
          <w:rFonts w:ascii="Arial" w:hAnsi="Arial" w:cs="Arial"/>
          <w:color w:val="000000"/>
          <w:sz w:val="27"/>
          <w:szCs w:val="27"/>
          <w:highlight w:val="yellow"/>
          <w:lang w:val="en-GB"/>
        </w:rPr>
        <w:t xml:space="preserve"> 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466BC4" w:rsidRPr="00612D09" w:rsidRDefault="00043A9A" w:rsidP="00466B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-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c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ancel rental fee for gas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for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households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 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(draft law </w:t>
      </w:r>
      <w:r w:rsidR="000423E3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No. </w:t>
      </w:r>
      <w:r w:rsidR="00E717AF" w:rsidRPr="00612D09">
        <w:rPr>
          <w:rFonts w:ascii="Arial" w:hAnsi="Arial" w:cs="Arial"/>
          <w:color w:val="000000"/>
          <w:sz w:val="27"/>
          <w:szCs w:val="27"/>
          <w:lang w:val="en-GB"/>
        </w:rPr>
        <w:t>2835</w:t>
      </w:r>
      <w:r w:rsidR="002A6183" w:rsidRPr="00612D09">
        <w:rPr>
          <w:rFonts w:ascii="Arial" w:hAnsi="Arial" w:cs="Arial"/>
          <w:color w:val="000000"/>
          <w:sz w:val="27"/>
          <w:szCs w:val="27"/>
          <w:lang w:val="en-GB"/>
        </w:rPr>
        <w:t>)</w:t>
      </w:r>
      <w:r w:rsidR="00332A38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; </w:t>
      </w:r>
    </w:p>
    <w:p w:rsidR="00332A38" w:rsidRPr="00612D09" w:rsidRDefault="00332A38" w:rsidP="00466B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466BC4" w:rsidRPr="00612D09" w:rsidRDefault="00332A38" w:rsidP="00466BC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- </w:t>
      </w:r>
      <w:r w:rsidR="008A6F5C" w:rsidRPr="00612D09">
        <w:rPr>
          <w:rFonts w:ascii="Arial" w:hAnsi="Arial" w:cs="Arial"/>
          <w:color w:val="000000"/>
          <w:sz w:val="27"/>
          <w:szCs w:val="27"/>
          <w:lang w:val="en-GB"/>
        </w:rPr>
        <w:t>To a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dopt a law on mandatory direction </w:t>
      </w:r>
      <w:r w:rsidR="009E1EC7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of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gas </w:t>
      </w:r>
      <w:r w:rsidR="009E1EC7"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extracted in Ukraine 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to households and </w:t>
      </w:r>
      <w:r w:rsidR="009E1EC7" w:rsidRPr="00612D09">
        <w:rPr>
          <w:rFonts w:ascii="Arial" w:hAnsi="Arial" w:cs="Arial"/>
          <w:color w:val="000000"/>
          <w:sz w:val="27"/>
          <w:szCs w:val="27"/>
          <w:lang w:val="en-GB"/>
        </w:rPr>
        <w:t>heat and energy utilities</w:t>
      </w: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. </w:t>
      </w:r>
    </w:p>
    <w:p w:rsidR="00466BC4" w:rsidRPr="00612D09" w:rsidRDefault="00466BC4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0E5B03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color w:val="000000"/>
          <w:sz w:val="27"/>
          <w:szCs w:val="27"/>
          <w:lang w:val="en-GB"/>
        </w:rPr>
        <w:t xml:space="preserve">15 June </w:t>
      </w:r>
      <w:r w:rsidR="00043A9A" w:rsidRPr="00612D09">
        <w:rPr>
          <w:rFonts w:ascii="Arial" w:hAnsi="Arial" w:cs="Arial"/>
          <w:color w:val="000000"/>
          <w:sz w:val="27"/>
          <w:szCs w:val="27"/>
          <w:lang w:val="en-GB"/>
        </w:rPr>
        <w:t>2015</w:t>
      </w:r>
    </w:p>
    <w:p w:rsidR="00043A9A" w:rsidRPr="00612D09" w:rsidRDefault="00043A9A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p w:rsidR="00043A9A" w:rsidRPr="00612D09" w:rsidRDefault="006E6E16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  <w:lang w:val="en-GB"/>
        </w:rPr>
      </w:pP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On behalf of</w:t>
      </w:r>
      <w:r w:rsidR="00043A9A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 </w:t>
      </w:r>
      <w:r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the </w:t>
      </w:r>
      <w:r w:rsidR="00043A9A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national representative </w:t>
      </w:r>
      <w:r w:rsidR="000E5B03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>trade union associations of</w:t>
      </w:r>
      <w:r w:rsidR="00043A9A" w:rsidRPr="00612D09">
        <w:rPr>
          <w:rFonts w:ascii="Arial" w:hAnsi="Arial" w:cs="Arial"/>
          <w:b/>
          <w:color w:val="000000"/>
          <w:sz w:val="27"/>
          <w:szCs w:val="27"/>
          <w:lang w:val="en-GB"/>
        </w:rPr>
        <w:t xml:space="preserve"> Ukraine:</w:t>
      </w:r>
    </w:p>
    <w:p w:rsidR="000E5B03" w:rsidRPr="00612D09" w:rsidRDefault="000E5B03" w:rsidP="00043A9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  <w:lang w:val="en-GB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0E5B03" w:rsidRPr="00612D09" w:rsidTr="00527C76">
        <w:tc>
          <w:tcPr>
            <w:tcW w:w="4673" w:type="dxa"/>
          </w:tcPr>
          <w:p w:rsidR="000E5B03" w:rsidRPr="00612D09" w:rsidRDefault="000E5B03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Federation of Trade </w:t>
            </w:r>
          </w:p>
          <w:p w:rsidR="000E5B03" w:rsidRPr="00612D09" w:rsidRDefault="000E5B03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Unions of Ukraine</w:t>
            </w:r>
          </w:p>
          <w:p w:rsidR="000E5B03" w:rsidRPr="00612D09" w:rsidRDefault="000E5B03" w:rsidP="000E5B03">
            <w:pPr>
              <w:pStyle w:val="western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  <w:tc>
          <w:tcPr>
            <w:tcW w:w="4674" w:type="dxa"/>
          </w:tcPr>
          <w:p w:rsidR="000E5B03" w:rsidRPr="00612D09" w:rsidRDefault="000E5B03" w:rsidP="00527C76">
            <w:pPr>
              <w:pStyle w:val="western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  <w:p w:rsidR="000E5B03" w:rsidRPr="00612D09" w:rsidRDefault="00EE0A8E" w:rsidP="00EE0A8E">
            <w:pPr>
              <w:pStyle w:val="western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 xml:space="preserve"> </w:t>
            </w:r>
            <w:r w:rsidR="00466BC4"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>[signature]</w:t>
            </w:r>
            <w:r w:rsidR="00196FF0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   </w:t>
            </w:r>
            <w:r w:rsidR="00466BC4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Grygorii Osovyi</w:t>
            </w:r>
          </w:p>
        </w:tc>
      </w:tr>
      <w:tr w:rsidR="000E5B03" w:rsidRPr="00612D09" w:rsidTr="00527C76">
        <w:tc>
          <w:tcPr>
            <w:tcW w:w="4673" w:type="dxa"/>
          </w:tcPr>
          <w:p w:rsidR="00CB3FC4" w:rsidRPr="00612D09" w:rsidRDefault="00CB3FC4" w:rsidP="00CB3FC4">
            <w:pPr>
              <w:outlineLvl w:val="0"/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Federation of Transport </w:t>
            </w:r>
          </w:p>
          <w:p w:rsidR="00CB3FC4" w:rsidRPr="00612D09" w:rsidRDefault="00CB3FC4" w:rsidP="00CB3FC4">
            <w:pPr>
              <w:outlineLvl w:val="0"/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Workers’ Trade Unions </w:t>
            </w:r>
          </w:p>
          <w:p w:rsidR="000E5B03" w:rsidRPr="00612D09" w:rsidRDefault="000E5B03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  <w:tc>
          <w:tcPr>
            <w:tcW w:w="4674" w:type="dxa"/>
          </w:tcPr>
          <w:p w:rsidR="00EE0A8E" w:rsidRPr="00612D09" w:rsidRDefault="00EE0A8E" w:rsidP="00EE0A8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  <w:p w:rsidR="000E5B03" w:rsidRPr="00612D09" w:rsidRDefault="00EE0A8E" w:rsidP="00EE0A8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 xml:space="preserve"> </w:t>
            </w:r>
            <w:r w:rsidR="00466BC4"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>[signature]</w:t>
            </w:r>
            <w:r w:rsidR="00196FF0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   </w:t>
            </w: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Vadym Bubniak</w:t>
            </w:r>
          </w:p>
          <w:p w:rsidR="000E5B03" w:rsidRPr="00612D09" w:rsidRDefault="000E5B03" w:rsidP="00527C76">
            <w:pPr>
              <w:pStyle w:val="western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</w:tr>
      <w:tr w:rsidR="000E5B03" w:rsidRPr="00612D09" w:rsidTr="00527C76">
        <w:tc>
          <w:tcPr>
            <w:tcW w:w="4673" w:type="dxa"/>
          </w:tcPr>
          <w:p w:rsidR="000E5B03" w:rsidRPr="00612D09" w:rsidRDefault="000E5B03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Confederation of Free </w:t>
            </w:r>
          </w:p>
          <w:p w:rsidR="000E5B03" w:rsidRPr="00612D09" w:rsidRDefault="000E5B03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Trade Unions of Ukraine</w:t>
            </w:r>
          </w:p>
          <w:p w:rsidR="000E5B03" w:rsidRPr="00612D09" w:rsidRDefault="000E5B03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  <w:tc>
          <w:tcPr>
            <w:tcW w:w="4674" w:type="dxa"/>
          </w:tcPr>
          <w:p w:rsidR="000E5B03" w:rsidRPr="00612D09" w:rsidRDefault="000E5B03" w:rsidP="00527C76">
            <w:pPr>
              <w:pStyle w:val="western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  <w:p w:rsidR="000E5B03" w:rsidRPr="00612D09" w:rsidRDefault="00595EBC" w:rsidP="00595EBC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 xml:space="preserve"> </w:t>
            </w:r>
            <w:r w:rsidR="00466BC4"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>[signature]</w:t>
            </w:r>
            <w:r w:rsidR="00196FF0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   </w:t>
            </w: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Mykhailo Volynets</w:t>
            </w:r>
          </w:p>
          <w:p w:rsidR="000E5B03" w:rsidRPr="00612D09" w:rsidRDefault="000E5B03" w:rsidP="00527C76">
            <w:pPr>
              <w:pStyle w:val="western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</w:tr>
      <w:tr w:rsidR="000E5B03" w:rsidRPr="00612D09" w:rsidTr="00527C76">
        <w:tc>
          <w:tcPr>
            <w:tcW w:w="4673" w:type="dxa"/>
          </w:tcPr>
          <w:p w:rsidR="000E5B03" w:rsidRPr="00612D09" w:rsidRDefault="00CB3FC4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sz w:val="27"/>
                <w:szCs w:val="27"/>
                <w:lang w:val="en-GB"/>
              </w:rPr>
              <w:t>Association of All-Ukrainian Trade Unions and Trade Union Associations ‘Iednist’</w:t>
            </w:r>
          </w:p>
          <w:p w:rsidR="00612D09" w:rsidRPr="00612D09" w:rsidRDefault="00612D09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  <w:tc>
          <w:tcPr>
            <w:tcW w:w="4674" w:type="dxa"/>
          </w:tcPr>
          <w:p w:rsidR="000E5B03" w:rsidRPr="00612D09" w:rsidRDefault="000E5B03" w:rsidP="00527C76">
            <w:pPr>
              <w:pStyle w:val="western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  <w:p w:rsidR="000E5B03" w:rsidRPr="00612D09" w:rsidRDefault="00595EBC" w:rsidP="00EE0A8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 xml:space="preserve"> </w:t>
            </w:r>
            <w:r w:rsidR="00466BC4"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>[signature]</w:t>
            </w:r>
            <w:r w:rsidR="00196FF0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  </w:t>
            </w: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 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Anatoly On</w:t>
            </w:r>
            <w:r w:rsidR="00EE0A8E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y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s</w:t>
            </w:r>
            <w:r w:rsidR="00EE0A8E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h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chuk</w:t>
            </w:r>
          </w:p>
          <w:p w:rsidR="000E5B03" w:rsidRPr="00612D09" w:rsidRDefault="000E5B03" w:rsidP="00527C76">
            <w:pPr>
              <w:pStyle w:val="western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</w:tc>
      </w:tr>
      <w:tr w:rsidR="000E5B03" w:rsidRPr="00612D09" w:rsidTr="00527C76">
        <w:tc>
          <w:tcPr>
            <w:tcW w:w="4673" w:type="dxa"/>
          </w:tcPr>
          <w:p w:rsidR="000E5B03" w:rsidRPr="00612D09" w:rsidRDefault="006E6E16" w:rsidP="000E5B0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b/>
                <w:sz w:val="27"/>
                <w:szCs w:val="27"/>
                <w:lang w:val="en-GB"/>
              </w:rPr>
              <w:t>Association of All-Ukrainian Autonomous Trade Unions</w:t>
            </w:r>
          </w:p>
        </w:tc>
        <w:tc>
          <w:tcPr>
            <w:tcW w:w="4674" w:type="dxa"/>
          </w:tcPr>
          <w:p w:rsidR="000E5B03" w:rsidRPr="00612D09" w:rsidRDefault="000E5B03" w:rsidP="00527C76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</w:p>
          <w:p w:rsidR="000E5B03" w:rsidRPr="00612D09" w:rsidRDefault="00595EBC" w:rsidP="00EE0A8E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</w:pPr>
            <w:r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 xml:space="preserve"> </w:t>
            </w:r>
            <w:r w:rsidR="00466BC4" w:rsidRPr="00612D09">
              <w:rPr>
                <w:rFonts w:ascii="Arial" w:hAnsi="Arial" w:cs="Arial"/>
                <w:color w:val="000000"/>
                <w:sz w:val="27"/>
                <w:szCs w:val="27"/>
                <w:lang w:val="en-GB"/>
              </w:rPr>
              <w:t>[signature]</w:t>
            </w:r>
            <w:r w:rsidR="00196FF0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  </w:t>
            </w:r>
            <w:r w:rsidR="00EE0A8E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</w:t>
            </w:r>
            <w:r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 xml:space="preserve"> </w:t>
            </w:r>
            <w:r w:rsidR="000E5B03" w:rsidRPr="00612D09">
              <w:rPr>
                <w:rFonts w:ascii="Arial" w:hAnsi="Arial" w:cs="Arial"/>
                <w:b/>
                <w:color w:val="000000"/>
                <w:sz w:val="27"/>
                <w:szCs w:val="27"/>
                <w:lang w:val="en-GB"/>
              </w:rPr>
              <w:t>Anatolii Shyrokov</w:t>
            </w:r>
          </w:p>
        </w:tc>
      </w:tr>
    </w:tbl>
    <w:p w:rsidR="00702FA0" w:rsidRPr="00612D09" w:rsidRDefault="00702FA0" w:rsidP="00EF066F">
      <w:pPr>
        <w:rPr>
          <w:sz w:val="27"/>
          <w:szCs w:val="27"/>
          <w:lang w:val="en-GB"/>
        </w:rPr>
      </w:pPr>
    </w:p>
    <w:p w:rsidR="00612D09" w:rsidRPr="00612D09" w:rsidRDefault="00612D09">
      <w:pPr>
        <w:rPr>
          <w:sz w:val="27"/>
          <w:szCs w:val="27"/>
          <w:lang w:val="en-GB"/>
        </w:rPr>
      </w:pPr>
    </w:p>
    <w:sectPr w:rsidR="00612D09" w:rsidRPr="00612D09" w:rsidSect="00702FA0">
      <w:footerReference w:type="even" r:id="rId7"/>
      <w:footerReference w:type="default" r:id="rId8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BE" w:rsidRDefault="00276DBE">
      <w:r>
        <w:separator/>
      </w:r>
    </w:p>
  </w:endnote>
  <w:endnote w:type="continuationSeparator" w:id="0">
    <w:p w:rsidR="00276DBE" w:rsidRDefault="0027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0080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612D09" w:rsidRPr="00612D09" w:rsidRDefault="00612D09">
        <w:pPr>
          <w:pStyle w:val="a9"/>
          <w:jc w:val="center"/>
          <w:rPr>
            <w:rFonts w:ascii="Arial" w:hAnsi="Arial" w:cs="Arial"/>
            <w:sz w:val="28"/>
            <w:szCs w:val="28"/>
          </w:rPr>
        </w:pPr>
        <w:r w:rsidRPr="00612D09">
          <w:rPr>
            <w:rFonts w:ascii="Arial" w:hAnsi="Arial" w:cs="Arial"/>
            <w:sz w:val="28"/>
            <w:szCs w:val="28"/>
          </w:rPr>
          <w:fldChar w:fldCharType="begin"/>
        </w:r>
        <w:r w:rsidRPr="00612D09">
          <w:rPr>
            <w:rFonts w:ascii="Arial" w:hAnsi="Arial" w:cs="Arial"/>
            <w:sz w:val="28"/>
            <w:szCs w:val="28"/>
          </w:rPr>
          <w:instrText>PAGE   \* MERGEFORMAT</w:instrText>
        </w:r>
        <w:r w:rsidRPr="00612D09">
          <w:rPr>
            <w:rFonts w:ascii="Arial" w:hAnsi="Arial" w:cs="Arial"/>
            <w:sz w:val="28"/>
            <w:szCs w:val="28"/>
          </w:rPr>
          <w:fldChar w:fldCharType="separate"/>
        </w:r>
        <w:r w:rsidR="00986679" w:rsidRPr="00986679">
          <w:rPr>
            <w:rFonts w:ascii="Arial" w:hAnsi="Arial" w:cs="Arial"/>
            <w:noProof/>
            <w:sz w:val="28"/>
            <w:szCs w:val="28"/>
            <w:lang w:val="ru-RU"/>
          </w:rPr>
          <w:t>2</w:t>
        </w:r>
        <w:r w:rsidRPr="00612D0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612D09" w:rsidRDefault="00612D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290588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612D09" w:rsidRPr="00612D09" w:rsidRDefault="00612D09">
        <w:pPr>
          <w:pStyle w:val="a9"/>
          <w:jc w:val="center"/>
          <w:rPr>
            <w:rFonts w:ascii="Arial" w:hAnsi="Arial" w:cs="Arial"/>
            <w:sz w:val="28"/>
            <w:szCs w:val="28"/>
          </w:rPr>
        </w:pPr>
        <w:r w:rsidRPr="00612D09">
          <w:rPr>
            <w:rFonts w:ascii="Arial" w:hAnsi="Arial" w:cs="Arial"/>
            <w:sz w:val="28"/>
            <w:szCs w:val="28"/>
          </w:rPr>
          <w:fldChar w:fldCharType="begin"/>
        </w:r>
        <w:r w:rsidRPr="00612D09">
          <w:rPr>
            <w:rFonts w:ascii="Arial" w:hAnsi="Arial" w:cs="Arial"/>
            <w:sz w:val="28"/>
            <w:szCs w:val="28"/>
          </w:rPr>
          <w:instrText>PAGE   \* MERGEFORMAT</w:instrText>
        </w:r>
        <w:r w:rsidRPr="00612D09">
          <w:rPr>
            <w:rFonts w:ascii="Arial" w:hAnsi="Arial" w:cs="Arial"/>
            <w:sz w:val="28"/>
            <w:szCs w:val="28"/>
          </w:rPr>
          <w:fldChar w:fldCharType="separate"/>
        </w:r>
        <w:r w:rsidR="00986679" w:rsidRPr="00986679">
          <w:rPr>
            <w:rFonts w:ascii="Arial" w:hAnsi="Arial" w:cs="Arial"/>
            <w:noProof/>
            <w:sz w:val="28"/>
            <w:szCs w:val="28"/>
            <w:lang w:val="ru-RU"/>
          </w:rPr>
          <w:t>1</w:t>
        </w:r>
        <w:r w:rsidRPr="00612D0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612D09" w:rsidRDefault="00612D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BE" w:rsidRDefault="00276DBE"/>
  </w:footnote>
  <w:footnote w:type="continuationSeparator" w:id="0">
    <w:p w:rsidR="00276DBE" w:rsidRDefault="00276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70ACA"/>
    <w:multiLevelType w:val="multilevel"/>
    <w:tmpl w:val="3508C9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2F127C"/>
    <w:multiLevelType w:val="multilevel"/>
    <w:tmpl w:val="B8D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0"/>
    <w:rsid w:val="000010A4"/>
    <w:rsid w:val="00023CD3"/>
    <w:rsid w:val="000423E3"/>
    <w:rsid w:val="00043A9A"/>
    <w:rsid w:val="000E0AB8"/>
    <w:rsid w:val="000E5012"/>
    <w:rsid w:val="000E5A2B"/>
    <w:rsid w:val="000E5B03"/>
    <w:rsid w:val="001607A0"/>
    <w:rsid w:val="00172E38"/>
    <w:rsid w:val="00196FF0"/>
    <w:rsid w:val="001A4770"/>
    <w:rsid w:val="001B5BE7"/>
    <w:rsid w:val="001E53AE"/>
    <w:rsid w:val="001F405A"/>
    <w:rsid w:val="001F5C70"/>
    <w:rsid w:val="00223AC6"/>
    <w:rsid w:val="00276DBE"/>
    <w:rsid w:val="002A6183"/>
    <w:rsid w:val="00332A38"/>
    <w:rsid w:val="00377B66"/>
    <w:rsid w:val="00395E03"/>
    <w:rsid w:val="00435107"/>
    <w:rsid w:val="00466BC4"/>
    <w:rsid w:val="004A45AD"/>
    <w:rsid w:val="00527C76"/>
    <w:rsid w:val="00563C28"/>
    <w:rsid w:val="00565DFE"/>
    <w:rsid w:val="00595EBC"/>
    <w:rsid w:val="005F6E27"/>
    <w:rsid w:val="00600D7A"/>
    <w:rsid w:val="00611F35"/>
    <w:rsid w:val="00612D09"/>
    <w:rsid w:val="0069741F"/>
    <w:rsid w:val="006E6E16"/>
    <w:rsid w:val="00702FA0"/>
    <w:rsid w:val="0074247D"/>
    <w:rsid w:val="00770F9D"/>
    <w:rsid w:val="00782E43"/>
    <w:rsid w:val="00793891"/>
    <w:rsid w:val="0083790E"/>
    <w:rsid w:val="00854AC4"/>
    <w:rsid w:val="008A58EC"/>
    <w:rsid w:val="008A6F5C"/>
    <w:rsid w:val="00974133"/>
    <w:rsid w:val="00977841"/>
    <w:rsid w:val="00986679"/>
    <w:rsid w:val="009E1EC7"/>
    <w:rsid w:val="00A9062C"/>
    <w:rsid w:val="00AA2BBF"/>
    <w:rsid w:val="00B03414"/>
    <w:rsid w:val="00B06F51"/>
    <w:rsid w:val="00B2188E"/>
    <w:rsid w:val="00BA1A7A"/>
    <w:rsid w:val="00BA2C6F"/>
    <w:rsid w:val="00BA686D"/>
    <w:rsid w:val="00BC4386"/>
    <w:rsid w:val="00C51CF2"/>
    <w:rsid w:val="00CB0FBF"/>
    <w:rsid w:val="00CB3FC4"/>
    <w:rsid w:val="00D122D7"/>
    <w:rsid w:val="00D14C39"/>
    <w:rsid w:val="00DE1859"/>
    <w:rsid w:val="00E717AF"/>
    <w:rsid w:val="00E87791"/>
    <w:rsid w:val="00EE0A8E"/>
    <w:rsid w:val="00EF066F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AC11-FF0C-4735-8141-FEDF484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5"/>
      <w:sz w:val="32"/>
      <w:szCs w:val="32"/>
      <w:u w:val="none"/>
    </w:rPr>
  </w:style>
  <w:style w:type="character" w:customStyle="1" w:styleId="Heading2">
    <w:name w:val="Heading #2_"/>
    <w:basedOn w:val="a0"/>
    <w:link w:val="Heading20"/>
    <w:rPr>
      <w:rFonts w:ascii="Sylfaen" w:eastAsia="Sylfaen" w:hAnsi="Sylfaen" w:cs="Sylfaen"/>
      <w:b/>
      <w:bCs/>
      <w:i w:val="0"/>
      <w:iCs w:val="0"/>
      <w:smallCaps w:val="0"/>
      <w:strike w:val="0"/>
      <w:spacing w:val="22"/>
      <w:sz w:val="19"/>
      <w:szCs w:val="19"/>
      <w:u w:val="none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BodytextBoldSpacing1pt">
    <w:name w:val="Body text + Bold;Spacing 1 pt"/>
    <w:basedOn w:val="Bodytex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pacing w:val="22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5"/>
      <w:sz w:val="19"/>
      <w:szCs w:val="19"/>
      <w:u w:val="none"/>
    </w:rPr>
  </w:style>
  <w:style w:type="character" w:customStyle="1" w:styleId="Picturecaption2">
    <w:name w:val="Picture caption (2)_"/>
    <w:basedOn w:val="a0"/>
    <w:link w:val="Picturecaption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">
    <w:name w:val="Picture caption_"/>
    <w:basedOn w:val="a0"/>
    <w:link w:val="Picturecaption0"/>
    <w:rPr>
      <w:rFonts w:ascii="Sylfaen" w:eastAsia="Sylfaen" w:hAnsi="Sylfaen" w:cs="Sylfaen"/>
      <w:b/>
      <w:bCs/>
      <w:i w:val="0"/>
      <w:iCs w:val="0"/>
      <w:smallCaps w:val="0"/>
      <w:strike w:val="0"/>
      <w:spacing w:val="22"/>
      <w:sz w:val="19"/>
      <w:szCs w:val="19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pacing w:val="15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240" w:line="302" w:lineRule="exact"/>
      <w:jc w:val="center"/>
      <w:outlineLvl w:val="1"/>
    </w:pPr>
    <w:rPr>
      <w:rFonts w:ascii="Sylfaen" w:eastAsia="Sylfaen" w:hAnsi="Sylfaen" w:cs="Sylfaen"/>
      <w:b/>
      <w:bCs/>
      <w:spacing w:val="22"/>
      <w:sz w:val="19"/>
      <w:szCs w:val="1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line="298" w:lineRule="exact"/>
      <w:jc w:val="both"/>
    </w:pPr>
    <w:rPr>
      <w:rFonts w:ascii="Sylfaen" w:eastAsia="Sylfaen" w:hAnsi="Sylfaen" w:cs="Sylfaen"/>
      <w:spacing w:val="21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8" w:lineRule="exact"/>
    </w:pPr>
    <w:rPr>
      <w:rFonts w:ascii="Sylfaen" w:eastAsia="Sylfaen" w:hAnsi="Sylfaen" w:cs="Sylfaen"/>
      <w:b/>
      <w:bCs/>
      <w:spacing w:val="22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8" w:lineRule="exact"/>
      <w:jc w:val="both"/>
    </w:pPr>
    <w:rPr>
      <w:rFonts w:ascii="Trebuchet MS" w:eastAsia="Trebuchet MS" w:hAnsi="Trebuchet MS" w:cs="Trebuchet MS"/>
      <w:spacing w:val="12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360" w:line="0" w:lineRule="atLeast"/>
      <w:jc w:val="both"/>
    </w:pPr>
    <w:rPr>
      <w:rFonts w:ascii="Trebuchet MS" w:eastAsia="Trebuchet MS" w:hAnsi="Trebuchet MS" w:cs="Trebuchet MS"/>
      <w:i/>
      <w:iCs/>
      <w:spacing w:val="15"/>
      <w:sz w:val="19"/>
      <w:szCs w:val="19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22"/>
      <w:sz w:val="19"/>
      <w:szCs w:val="19"/>
    </w:rPr>
  </w:style>
  <w:style w:type="paragraph" w:customStyle="1" w:styleId="western">
    <w:name w:val="western"/>
    <w:basedOn w:val="a"/>
    <w:rsid w:val="00EF0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EF0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F066F"/>
  </w:style>
  <w:style w:type="paragraph" w:styleId="a5">
    <w:name w:val="List Paragraph"/>
    <w:basedOn w:val="a"/>
    <w:uiPriority w:val="34"/>
    <w:qFormat/>
    <w:rsid w:val="00E87791"/>
    <w:pPr>
      <w:ind w:left="720"/>
      <w:contextualSpacing/>
    </w:pPr>
  </w:style>
  <w:style w:type="table" w:styleId="a6">
    <w:name w:val="Table Grid"/>
    <w:basedOn w:val="a1"/>
    <w:uiPriority w:val="39"/>
    <w:rsid w:val="000E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2D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D09"/>
    <w:rPr>
      <w:color w:val="000000"/>
    </w:rPr>
  </w:style>
  <w:style w:type="paragraph" w:styleId="a9">
    <w:name w:val="footer"/>
    <w:basedOn w:val="a"/>
    <w:link w:val="aa"/>
    <w:uiPriority w:val="99"/>
    <w:unhideWhenUsed/>
    <w:rsid w:val="00612D0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D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2015-06-15T13:39:00Z</dcterms:created>
  <dcterms:modified xsi:type="dcterms:W3CDTF">2015-06-15T13:39:00Z</dcterms:modified>
</cp:coreProperties>
</file>